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43867" w14:textId="70A02A46" w:rsidR="001133B5" w:rsidRDefault="00996F28">
      <w:pPr>
        <w:tabs>
          <w:tab w:val="center" w:pos="4527"/>
        </w:tabs>
        <w:spacing w:after="33"/>
        <w:ind w:left="0" w:firstLine="0"/>
        <w:rPr>
          <w:b/>
          <w:sz w:val="34"/>
        </w:rPr>
      </w:pPr>
      <w:r>
        <w:rPr>
          <w:b/>
        </w:rPr>
        <w:t>2</w:t>
      </w:r>
      <w:r w:rsidR="00BA47D0">
        <w:rPr>
          <w:b/>
        </w:rPr>
        <w:t>1</w:t>
      </w:r>
      <w:r w:rsidR="00AF25A1">
        <w:rPr>
          <w:b/>
        </w:rPr>
        <w:t>LHPC</w:t>
      </w:r>
      <w:r w:rsidR="00BA47D0">
        <w:rPr>
          <w:b/>
        </w:rPr>
        <w:t>0</w:t>
      </w:r>
      <w:r w:rsidR="001108B0">
        <w:rPr>
          <w:b/>
        </w:rPr>
        <w:t>4</w:t>
      </w:r>
      <w:r w:rsidR="007138A3">
        <w:rPr>
          <w:b/>
        </w:rPr>
        <w:t>b</w:t>
      </w:r>
      <w:r w:rsidR="00AF25A1">
        <w:rPr>
          <w:b/>
        </w:rPr>
        <w:tab/>
      </w:r>
      <w:r w:rsidR="00AF25A1">
        <w:rPr>
          <w:b/>
          <w:sz w:val="34"/>
        </w:rPr>
        <w:t xml:space="preserve">Little Horkesley Parish Council </w:t>
      </w:r>
    </w:p>
    <w:p w14:paraId="5C5DEEC0" w14:textId="1A9D306A" w:rsidR="0084129C" w:rsidRDefault="0084129C">
      <w:pPr>
        <w:tabs>
          <w:tab w:val="center" w:pos="4527"/>
        </w:tabs>
        <w:spacing w:after="33"/>
        <w:ind w:left="0" w:firstLine="0"/>
        <w:rPr>
          <w:b/>
          <w:sz w:val="34"/>
        </w:rPr>
      </w:pPr>
    </w:p>
    <w:p w14:paraId="1B57253B" w14:textId="1DC2A10F" w:rsidR="0084129C" w:rsidRDefault="007138A3" w:rsidP="0084129C">
      <w:pPr>
        <w:tabs>
          <w:tab w:val="center" w:pos="4527"/>
        </w:tabs>
        <w:spacing w:after="33"/>
        <w:ind w:left="0" w:firstLine="0"/>
        <w:jc w:val="center"/>
        <w:rPr>
          <w:b/>
          <w:sz w:val="28"/>
          <w:szCs w:val="28"/>
          <w:u w:val="single"/>
        </w:rPr>
      </w:pPr>
      <w:r>
        <w:rPr>
          <w:b/>
          <w:sz w:val="28"/>
          <w:szCs w:val="28"/>
          <w:u w:val="single"/>
        </w:rPr>
        <w:t>MINUTES</w:t>
      </w:r>
    </w:p>
    <w:p w14:paraId="4EA972C6" w14:textId="0BD6037B" w:rsidR="007138A3" w:rsidRPr="007138A3" w:rsidRDefault="007138A3" w:rsidP="0084129C">
      <w:pPr>
        <w:tabs>
          <w:tab w:val="center" w:pos="4527"/>
        </w:tabs>
        <w:spacing w:after="33"/>
        <w:ind w:left="0" w:firstLine="0"/>
        <w:jc w:val="center"/>
        <w:rPr>
          <w:bCs/>
          <w:sz w:val="28"/>
          <w:szCs w:val="28"/>
        </w:rPr>
      </w:pPr>
      <w:r w:rsidRPr="007138A3">
        <w:rPr>
          <w:bCs/>
          <w:sz w:val="28"/>
          <w:szCs w:val="28"/>
        </w:rPr>
        <w:t xml:space="preserve">of meeting held </w:t>
      </w:r>
      <w:r w:rsidR="00D308A0">
        <w:rPr>
          <w:bCs/>
          <w:sz w:val="28"/>
          <w:szCs w:val="28"/>
        </w:rPr>
        <w:t>via Microsoft Teams</w:t>
      </w:r>
      <w:r w:rsidRPr="007138A3">
        <w:rPr>
          <w:bCs/>
          <w:sz w:val="28"/>
          <w:szCs w:val="28"/>
        </w:rPr>
        <w:t xml:space="preserve"> on </w:t>
      </w:r>
      <w:r w:rsidR="004C4E89">
        <w:rPr>
          <w:bCs/>
          <w:sz w:val="28"/>
          <w:szCs w:val="28"/>
        </w:rPr>
        <w:t xml:space="preserve">Monday </w:t>
      </w:r>
      <w:r w:rsidR="001108B0">
        <w:rPr>
          <w:bCs/>
          <w:sz w:val="28"/>
          <w:szCs w:val="28"/>
        </w:rPr>
        <w:t>26</w:t>
      </w:r>
      <w:r w:rsidR="001108B0" w:rsidRPr="001108B0">
        <w:rPr>
          <w:bCs/>
          <w:sz w:val="28"/>
          <w:szCs w:val="28"/>
          <w:vertAlign w:val="superscript"/>
        </w:rPr>
        <w:t>th</w:t>
      </w:r>
      <w:r w:rsidR="001108B0">
        <w:rPr>
          <w:bCs/>
          <w:sz w:val="28"/>
          <w:szCs w:val="28"/>
        </w:rPr>
        <w:t xml:space="preserve"> April 2021</w:t>
      </w:r>
    </w:p>
    <w:p w14:paraId="484C3E2B" w14:textId="2FF9C4CC" w:rsidR="0084129C" w:rsidRDefault="0084129C">
      <w:pPr>
        <w:tabs>
          <w:tab w:val="center" w:pos="4527"/>
        </w:tabs>
        <w:spacing w:after="33"/>
        <w:ind w:left="0" w:firstLine="0"/>
        <w:rPr>
          <w:b/>
          <w:sz w:val="34"/>
        </w:rPr>
      </w:pPr>
    </w:p>
    <w:p w14:paraId="39D0562F" w14:textId="71D94B8E" w:rsidR="007138A3" w:rsidRDefault="007138A3" w:rsidP="007138A3">
      <w:pPr>
        <w:spacing w:after="150"/>
        <w:ind w:left="0" w:firstLine="0"/>
        <w:rPr>
          <w:bCs/>
          <w:sz w:val="22"/>
          <w:szCs w:val="22"/>
        </w:rPr>
      </w:pPr>
      <w:r w:rsidRPr="007138A3">
        <w:rPr>
          <w:bCs/>
          <w:sz w:val="22"/>
          <w:szCs w:val="22"/>
        </w:rPr>
        <w:t>Present:</w:t>
      </w:r>
      <w:r>
        <w:rPr>
          <w:bCs/>
          <w:sz w:val="22"/>
          <w:szCs w:val="22"/>
        </w:rPr>
        <w:tab/>
      </w:r>
      <w:r w:rsidR="00E17655">
        <w:rPr>
          <w:bCs/>
          <w:sz w:val="22"/>
          <w:szCs w:val="22"/>
        </w:rPr>
        <w:t>Maria Oats (Chair)</w:t>
      </w:r>
    </w:p>
    <w:p w14:paraId="47B9DE56" w14:textId="2D466D0C" w:rsidR="004C4E89" w:rsidRDefault="007138A3" w:rsidP="007138A3">
      <w:pPr>
        <w:spacing w:after="150"/>
        <w:ind w:left="0" w:firstLine="0"/>
        <w:rPr>
          <w:bCs/>
          <w:sz w:val="22"/>
          <w:szCs w:val="22"/>
        </w:rPr>
      </w:pPr>
      <w:r>
        <w:rPr>
          <w:bCs/>
          <w:sz w:val="22"/>
          <w:szCs w:val="22"/>
        </w:rPr>
        <w:tab/>
      </w:r>
      <w:r>
        <w:rPr>
          <w:bCs/>
          <w:sz w:val="22"/>
          <w:szCs w:val="22"/>
        </w:rPr>
        <w:tab/>
      </w:r>
      <w:r w:rsidR="004C4E89">
        <w:rPr>
          <w:bCs/>
          <w:sz w:val="22"/>
          <w:szCs w:val="22"/>
        </w:rPr>
        <w:t>Chris Exley (Vice Chair)</w:t>
      </w:r>
    </w:p>
    <w:p w14:paraId="01D223A1" w14:textId="38D64FEF" w:rsidR="00D308A0" w:rsidRDefault="00D308A0" w:rsidP="007138A3">
      <w:pPr>
        <w:spacing w:after="150"/>
        <w:ind w:left="0" w:firstLine="0"/>
        <w:rPr>
          <w:bCs/>
          <w:sz w:val="22"/>
          <w:szCs w:val="22"/>
        </w:rPr>
      </w:pPr>
      <w:r>
        <w:rPr>
          <w:bCs/>
          <w:sz w:val="22"/>
          <w:szCs w:val="22"/>
        </w:rPr>
        <w:tab/>
      </w:r>
      <w:r>
        <w:rPr>
          <w:bCs/>
          <w:sz w:val="22"/>
          <w:szCs w:val="22"/>
        </w:rPr>
        <w:tab/>
        <w:t>Hannah Taylor</w:t>
      </w:r>
    </w:p>
    <w:p w14:paraId="17F995D3" w14:textId="470A7EF6" w:rsidR="004C4E89" w:rsidRDefault="004C4E89" w:rsidP="007138A3">
      <w:pPr>
        <w:spacing w:after="150"/>
        <w:ind w:left="0" w:firstLine="0"/>
        <w:rPr>
          <w:bCs/>
          <w:sz w:val="22"/>
          <w:szCs w:val="22"/>
        </w:rPr>
      </w:pPr>
      <w:r>
        <w:rPr>
          <w:bCs/>
          <w:sz w:val="22"/>
          <w:szCs w:val="22"/>
        </w:rPr>
        <w:tab/>
      </w:r>
      <w:r>
        <w:rPr>
          <w:bCs/>
          <w:sz w:val="22"/>
          <w:szCs w:val="22"/>
        </w:rPr>
        <w:tab/>
        <w:t>Chris Jacobs</w:t>
      </w:r>
    </w:p>
    <w:p w14:paraId="7664A6E4" w14:textId="6DE385DB" w:rsidR="00E17655" w:rsidRDefault="00E17655" w:rsidP="007138A3">
      <w:pPr>
        <w:spacing w:after="150"/>
        <w:ind w:left="0" w:firstLine="0"/>
        <w:rPr>
          <w:bCs/>
          <w:sz w:val="22"/>
          <w:szCs w:val="22"/>
        </w:rPr>
      </w:pPr>
      <w:r>
        <w:rPr>
          <w:bCs/>
          <w:sz w:val="22"/>
          <w:szCs w:val="22"/>
        </w:rPr>
        <w:tab/>
      </w:r>
      <w:r>
        <w:rPr>
          <w:bCs/>
          <w:sz w:val="22"/>
          <w:szCs w:val="22"/>
        </w:rPr>
        <w:tab/>
        <w:t>Susie Goldring</w:t>
      </w:r>
    </w:p>
    <w:p w14:paraId="028EB22F" w14:textId="6CE6C946" w:rsidR="003B16D8" w:rsidRDefault="007138A3">
      <w:pPr>
        <w:spacing w:after="150"/>
        <w:ind w:left="0" w:firstLine="0"/>
        <w:rPr>
          <w:bCs/>
          <w:sz w:val="22"/>
          <w:szCs w:val="22"/>
        </w:rPr>
      </w:pPr>
      <w:r>
        <w:rPr>
          <w:bCs/>
          <w:sz w:val="22"/>
          <w:szCs w:val="22"/>
        </w:rPr>
        <w:tab/>
      </w:r>
      <w:r>
        <w:rPr>
          <w:bCs/>
          <w:sz w:val="22"/>
          <w:szCs w:val="22"/>
        </w:rPr>
        <w:tab/>
        <w:t>Jo Petersen (Clerk)</w:t>
      </w:r>
    </w:p>
    <w:p w14:paraId="489820D3" w14:textId="492F0B96" w:rsidR="00BA47D0" w:rsidRDefault="00BA47D0" w:rsidP="00BA47D0">
      <w:pPr>
        <w:ind w:left="730" w:firstLine="710"/>
      </w:pPr>
      <w:r>
        <w:t>Cllr Nigel Chapman (CBC Rural North)</w:t>
      </w:r>
    </w:p>
    <w:p w14:paraId="2CDC5355" w14:textId="37127568" w:rsidR="00B90CA4" w:rsidRDefault="00B90CA4" w:rsidP="00BA47D0">
      <w:pPr>
        <w:ind w:left="730" w:firstLine="710"/>
      </w:pPr>
      <w:r>
        <w:t>Dwayne Batchelor (County Broadband)</w:t>
      </w:r>
    </w:p>
    <w:p w14:paraId="6CC47A63" w14:textId="77777777" w:rsidR="00BA47D0" w:rsidRPr="008C37CB" w:rsidRDefault="00BA47D0">
      <w:pPr>
        <w:spacing w:after="150"/>
        <w:ind w:left="0" w:firstLine="0"/>
        <w:rPr>
          <w:bCs/>
        </w:rPr>
      </w:pPr>
    </w:p>
    <w:p w14:paraId="7F7ABD61" w14:textId="6EAEAF10" w:rsidR="001133B5" w:rsidRDefault="00AF25A1">
      <w:pPr>
        <w:pStyle w:val="Heading1"/>
        <w:ind w:left="-5"/>
        <w:rPr>
          <w:sz w:val="22"/>
          <w:szCs w:val="22"/>
        </w:rPr>
      </w:pPr>
      <w:r w:rsidRPr="008535FD">
        <w:rPr>
          <w:sz w:val="22"/>
          <w:szCs w:val="22"/>
        </w:rPr>
        <w:t xml:space="preserve">Apologies </w:t>
      </w:r>
    </w:p>
    <w:p w14:paraId="17185B01" w14:textId="77777777" w:rsidR="00BA47D0" w:rsidRDefault="00BA47D0" w:rsidP="008C37CB">
      <w:r>
        <w:t xml:space="preserve">No apologies </w:t>
      </w:r>
    </w:p>
    <w:p w14:paraId="433C20B6" w14:textId="77777777" w:rsidR="001133B5" w:rsidRPr="008535FD" w:rsidRDefault="00AF25A1">
      <w:pPr>
        <w:ind w:left="-5"/>
        <w:rPr>
          <w:sz w:val="22"/>
          <w:szCs w:val="22"/>
        </w:rPr>
      </w:pPr>
      <w:r w:rsidRPr="008535FD">
        <w:rPr>
          <w:b/>
          <w:sz w:val="22"/>
          <w:szCs w:val="22"/>
        </w:rPr>
        <w:t xml:space="preserve">1. Minutes </w:t>
      </w:r>
    </w:p>
    <w:p w14:paraId="08BF0FB5" w14:textId="7C45C32E" w:rsidR="004305E6" w:rsidRPr="003D562C" w:rsidRDefault="00CF5CEA" w:rsidP="003D562C">
      <w:pPr>
        <w:ind w:left="-5"/>
        <w:rPr>
          <w:sz w:val="22"/>
          <w:szCs w:val="22"/>
        </w:rPr>
      </w:pPr>
      <w:r>
        <w:rPr>
          <w:sz w:val="22"/>
          <w:szCs w:val="22"/>
        </w:rPr>
        <w:t>The</w:t>
      </w:r>
      <w:r w:rsidR="00AF25A1" w:rsidRPr="008535FD">
        <w:rPr>
          <w:sz w:val="22"/>
          <w:szCs w:val="22"/>
        </w:rPr>
        <w:t xml:space="preserve"> minutes of the meeting held </w:t>
      </w:r>
      <w:r w:rsidR="008964B1">
        <w:rPr>
          <w:sz w:val="22"/>
          <w:szCs w:val="22"/>
        </w:rPr>
        <w:t>15</w:t>
      </w:r>
      <w:r w:rsidR="008964B1" w:rsidRPr="008964B1">
        <w:rPr>
          <w:sz w:val="22"/>
          <w:szCs w:val="22"/>
          <w:vertAlign w:val="superscript"/>
        </w:rPr>
        <w:t>th</w:t>
      </w:r>
      <w:r w:rsidR="008964B1">
        <w:rPr>
          <w:sz w:val="22"/>
          <w:szCs w:val="22"/>
        </w:rPr>
        <w:t xml:space="preserve"> March</w:t>
      </w:r>
      <w:r>
        <w:rPr>
          <w:sz w:val="22"/>
          <w:szCs w:val="22"/>
        </w:rPr>
        <w:t xml:space="preserve"> were agreed</w:t>
      </w:r>
      <w:r w:rsidR="00AF25A1" w:rsidRPr="008535FD">
        <w:rPr>
          <w:sz w:val="22"/>
          <w:szCs w:val="22"/>
        </w:rPr>
        <w:t xml:space="preserve"> as an accurate record. </w:t>
      </w:r>
    </w:p>
    <w:p w14:paraId="4225E248" w14:textId="50C32903" w:rsidR="00C56034" w:rsidRDefault="00C56034" w:rsidP="004305E6">
      <w:pPr>
        <w:ind w:left="0" w:firstLine="0"/>
        <w:rPr>
          <w:b/>
          <w:bCs/>
          <w:sz w:val="22"/>
          <w:szCs w:val="22"/>
        </w:rPr>
      </w:pPr>
      <w:r w:rsidRPr="00C56034">
        <w:rPr>
          <w:b/>
          <w:bCs/>
          <w:sz w:val="22"/>
          <w:szCs w:val="22"/>
        </w:rPr>
        <w:t xml:space="preserve">2. </w:t>
      </w:r>
      <w:r w:rsidR="00741C1D">
        <w:rPr>
          <w:b/>
          <w:bCs/>
          <w:sz w:val="22"/>
          <w:szCs w:val="22"/>
        </w:rPr>
        <w:t>County Broadband</w:t>
      </w:r>
    </w:p>
    <w:p w14:paraId="329F3BE4" w14:textId="0CD125A6" w:rsidR="00741C1D" w:rsidRPr="009F32F7" w:rsidRDefault="00741C1D" w:rsidP="009F32F7">
      <w:pPr>
        <w:pStyle w:val="ListParagraph"/>
        <w:numPr>
          <w:ilvl w:val="0"/>
          <w:numId w:val="31"/>
        </w:numPr>
        <w:rPr>
          <w:sz w:val="22"/>
          <w:szCs w:val="22"/>
        </w:rPr>
      </w:pPr>
      <w:r w:rsidRPr="009F32F7">
        <w:rPr>
          <w:sz w:val="22"/>
          <w:szCs w:val="22"/>
        </w:rPr>
        <w:t>The Parish Council were joined by Dwayne Batchelor from County Broadband. It was agreed that as Maria Oats and Jonathan Goldring (Little Horkesley Broadband Champion) had already seen the presentation, it was not necessary to view this again.</w:t>
      </w:r>
    </w:p>
    <w:p w14:paraId="4E9E02AF" w14:textId="05F869DF" w:rsidR="00741C1D" w:rsidRPr="009F32F7" w:rsidRDefault="00741C1D" w:rsidP="009F32F7">
      <w:pPr>
        <w:pStyle w:val="ListParagraph"/>
        <w:ind w:firstLine="0"/>
        <w:rPr>
          <w:sz w:val="22"/>
          <w:szCs w:val="22"/>
        </w:rPr>
      </w:pPr>
      <w:r w:rsidRPr="009F32F7">
        <w:rPr>
          <w:sz w:val="22"/>
          <w:szCs w:val="22"/>
        </w:rPr>
        <w:t xml:space="preserve">Dwayne therefore updated the council on the progress so far. He confirmed that the pre-order target of 25% had been met with 27% of households in Little Horkesley signing up with County Broadband ahead of its rollout. </w:t>
      </w:r>
    </w:p>
    <w:p w14:paraId="41D39A4F" w14:textId="2CA3A6CC" w:rsidR="00741C1D" w:rsidRDefault="00741C1D" w:rsidP="009F32F7">
      <w:pPr>
        <w:pStyle w:val="ListParagraph"/>
        <w:ind w:firstLine="0"/>
        <w:rPr>
          <w:sz w:val="22"/>
          <w:szCs w:val="22"/>
        </w:rPr>
      </w:pPr>
      <w:r w:rsidRPr="009F32F7">
        <w:rPr>
          <w:sz w:val="22"/>
          <w:szCs w:val="22"/>
        </w:rPr>
        <w:t>He reiterated that the benefit of pre-ordering with County Broadband is free connection and a free router. He is keen to ensure that as many people as possible place a pre-order to ensure they take advantage of these benefits. This offer is likely to be withdrawn quite soon as the target has been met. He will therefore be present in the village for the next week or so to ensure people are aware of the benefits.</w:t>
      </w:r>
    </w:p>
    <w:p w14:paraId="1D42A6EB" w14:textId="4EB09E9E" w:rsidR="007A010A" w:rsidRDefault="007A010A" w:rsidP="009F32F7">
      <w:pPr>
        <w:pStyle w:val="ListParagraph"/>
        <w:ind w:firstLine="0"/>
        <w:rPr>
          <w:sz w:val="22"/>
          <w:szCs w:val="22"/>
        </w:rPr>
      </w:pPr>
      <w:r>
        <w:rPr>
          <w:sz w:val="22"/>
          <w:szCs w:val="22"/>
        </w:rPr>
        <w:t>Dwayne Batchelor will be dropping leaflets in the next few days and speaking with remaining households soon.</w:t>
      </w:r>
    </w:p>
    <w:p w14:paraId="567C5A3F" w14:textId="77777777" w:rsidR="007A010A" w:rsidRDefault="007A010A" w:rsidP="009F32F7">
      <w:pPr>
        <w:pStyle w:val="ListParagraph"/>
        <w:ind w:firstLine="0"/>
        <w:rPr>
          <w:sz w:val="22"/>
          <w:szCs w:val="22"/>
        </w:rPr>
      </w:pPr>
    </w:p>
    <w:p w14:paraId="2F3AB4DB" w14:textId="68C20417" w:rsidR="007A010A" w:rsidRDefault="007A010A" w:rsidP="009F32F7">
      <w:pPr>
        <w:pStyle w:val="ListParagraph"/>
        <w:ind w:firstLine="0"/>
        <w:rPr>
          <w:sz w:val="22"/>
          <w:szCs w:val="22"/>
        </w:rPr>
      </w:pPr>
      <w:r>
        <w:rPr>
          <w:sz w:val="22"/>
          <w:szCs w:val="22"/>
        </w:rPr>
        <w:t xml:space="preserve">Chris Exley expressed concern that as a dispersed settlement, a few households are not in the centre of the village. Would these households in the outer areas be able to sign up even if they were the only ones to do so? DB confirmed that everywhere in Little </w:t>
      </w:r>
      <w:r>
        <w:rPr>
          <w:sz w:val="22"/>
          <w:szCs w:val="22"/>
        </w:rPr>
        <w:lastRenderedPageBreak/>
        <w:t>Horkesley would have the possibility to sign up as County Broadband are laying cables through the whole village.</w:t>
      </w:r>
    </w:p>
    <w:p w14:paraId="7623C762" w14:textId="55A5036B" w:rsidR="007A010A" w:rsidRDefault="007A010A" w:rsidP="009F32F7">
      <w:pPr>
        <w:pStyle w:val="ListParagraph"/>
        <w:ind w:firstLine="0"/>
        <w:rPr>
          <w:sz w:val="22"/>
          <w:szCs w:val="22"/>
        </w:rPr>
      </w:pPr>
    </w:p>
    <w:p w14:paraId="368113C9" w14:textId="320002E4" w:rsidR="007A010A" w:rsidRDefault="007A010A" w:rsidP="009F32F7">
      <w:pPr>
        <w:pStyle w:val="ListParagraph"/>
        <w:ind w:firstLine="0"/>
        <w:rPr>
          <w:sz w:val="22"/>
          <w:szCs w:val="22"/>
        </w:rPr>
      </w:pPr>
      <w:r>
        <w:rPr>
          <w:sz w:val="22"/>
          <w:szCs w:val="22"/>
        </w:rPr>
        <w:t xml:space="preserve">County Broadband is also working with </w:t>
      </w:r>
      <w:proofErr w:type="spellStart"/>
      <w:r>
        <w:rPr>
          <w:sz w:val="22"/>
          <w:szCs w:val="22"/>
        </w:rPr>
        <w:t>Wormingford</w:t>
      </w:r>
      <w:proofErr w:type="spellEnd"/>
      <w:r>
        <w:rPr>
          <w:sz w:val="22"/>
          <w:szCs w:val="22"/>
        </w:rPr>
        <w:t xml:space="preserve"> and has already spoken with the Broadband Champions there and will be speaking with households soon.</w:t>
      </w:r>
    </w:p>
    <w:p w14:paraId="2BD5301E" w14:textId="3B11E753" w:rsidR="007A010A" w:rsidRDefault="007A010A" w:rsidP="007A010A">
      <w:pPr>
        <w:pStyle w:val="ListParagraph"/>
        <w:ind w:firstLine="0"/>
        <w:rPr>
          <w:sz w:val="22"/>
          <w:szCs w:val="22"/>
        </w:rPr>
      </w:pPr>
      <w:r>
        <w:rPr>
          <w:sz w:val="22"/>
          <w:szCs w:val="22"/>
        </w:rPr>
        <w:t>Fordham and Eigh</w:t>
      </w:r>
      <w:r w:rsidR="007D17AF">
        <w:rPr>
          <w:sz w:val="22"/>
          <w:szCs w:val="22"/>
        </w:rPr>
        <w:t>t</w:t>
      </w:r>
      <w:r>
        <w:rPr>
          <w:sz w:val="22"/>
          <w:szCs w:val="22"/>
        </w:rPr>
        <w:t xml:space="preserve"> Ash Green are already using County Broadband.</w:t>
      </w:r>
    </w:p>
    <w:p w14:paraId="5D40CB84" w14:textId="77777777" w:rsidR="007A010A" w:rsidRPr="007A010A" w:rsidRDefault="007A010A" w:rsidP="007A010A">
      <w:pPr>
        <w:pStyle w:val="ListParagraph"/>
        <w:ind w:firstLine="0"/>
        <w:rPr>
          <w:sz w:val="22"/>
          <w:szCs w:val="22"/>
        </w:rPr>
      </w:pPr>
    </w:p>
    <w:p w14:paraId="745268CA" w14:textId="514F4BE5" w:rsidR="00741C1D" w:rsidRPr="009F32F7" w:rsidRDefault="007A010A" w:rsidP="009F32F7">
      <w:pPr>
        <w:pStyle w:val="ListParagraph"/>
        <w:ind w:firstLine="0"/>
        <w:rPr>
          <w:sz w:val="22"/>
          <w:szCs w:val="22"/>
        </w:rPr>
      </w:pPr>
      <w:r>
        <w:rPr>
          <w:sz w:val="22"/>
          <w:szCs w:val="22"/>
        </w:rPr>
        <w:t xml:space="preserve">Dwayne </w:t>
      </w:r>
      <w:r w:rsidR="00741C1D" w:rsidRPr="009F32F7">
        <w:rPr>
          <w:sz w:val="22"/>
          <w:szCs w:val="22"/>
        </w:rPr>
        <w:t>confirmed that County Broadband will hold a webinar shortly, so that any questions from residents can be addressed.</w:t>
      </w:r>
      <w:r w:rsidR="009F32F7" w:rsidRPr="009F32F7">
        <w:rPr>
          <w:sz w:val="22"/>
          <w:szCs w:val="22"/>
        </w:rPr>
        <w:t xml:space="preserve"> </w:t>
      </w:r>
    </w:p>
    <w:p w14:paraId="28E79E62" w14:textId="77777777" w:rsidR="006132FA" w:rsidRPr="006132FA" w:rsidRDefault="006132FA" w:rsidP="006132FA">
      <w:pPr>
        <w:pStyle w:val="ListParagraph"/>
        <w:ind w:left="705" w:firstLine="0"/>
        <w:rPr>
          <w:sz w:val="22"/>
          <w:szCs w:val="22"/>
        </w:rPr>
      </w:pPr>
    </w:p>
    <w:p w14:paraId="26E1E916" w14:textId="2484C767" w:rsidR="007F6026" w:rsidRDefault="007F6026" w:rsidP="007F6026">
      <w:pPr>
        <w:ind w:left="-5"/>
        <w:rPr>
          <w:b/>
          <w:bCs/>
          <w:sz w:val="22"/>
          <w:szCs w:val="22"/>
        </w:rPr>
      </w:pPr>
      <w:r w:rsidRPr="007F6026">
        <w:rPr>
          <w:b/>
          <w:bCs/>
          <w:sz w:val="22"/>
          <w:szCs w:val="22"/>
        </w:rPr>
        <w:t xml:space="preserve">3. </w:t>
      </w:r>
      <w:r w:rsidR="009F32F7">
        <w:rPr>
          <w:b/>
          <w:bCs/>
          <w:sz w:val="22"/>
          <w:szCs w:val="22"/>
        </w:rPr>
        <w:t>Playground</w:t>
      </w:r>
    </w:p>
    <w:p w14:paraId="4258D552" w14:textId="71327990" w:rsidR="00084516" w:rsidRDefault="009F32F7" w:rsidP="001C27CD">
      <w:pPr>
        <w:pStyle w:val="ListParagraph"/>
        <w:numPr>
          <w:ilvl w:val="0"/>
          <w:numId w:val="32"/>
        </w:numPr>
        <w:rPr>
          <w:sz w:val="22"/>
          <w:szCs w:val="22"/>
        </w:rPr>
      </w:pPr>
      <w:r w:rsidRPr="00084516">
        <w:rPr>
          <w:sz w:val="22"/>
          <w:szCs w:val="22"/>
        </w:rPr>
        <w:t>Councillors discussed two quotes for installation of the new bench and picnic bench from Mortimer Contracts and Get It Done.</w:t>
      </w:r>
      <w:r w:rsidR="00084516">
        <w:rPr>
          <w:sz w:val="22"/>
          <w:szCs w:val="22"/>
        </w:rPr>
        <w:t xml:space="preserve"> </w:t>
      </w:r>
      <w:r w:rsidRPr="00084516">
        <w:rPr>
          <w:sz w:val="22"/>
          <w:szCs w:val="22"/>
        </w:rPr>
        <w:t xml:space="preserve">The clerk will circulate these quotes to all councillors and as both quotes were similar in cost, a decision will be made based on who is able to install them </w:t>
      </w:r>
      <w:r w:rsidR="00084516" w:rsidRPr="00084516">
        <w:rPr>
          <w:sz w:val="22"/>
          <w:szCs w:val="22"/>
        </w:rPr>
        <w:t>sooner.</w:t>
      </w:r>
    </w:p>
    <w:p w14:paraId="386E792E" w14:textId="77777777" w:rsidR="001C27CD" w:rsidRPr="001C27CD" w:rsidRDefault="001C27CD" w:rsidP="001C27CD">
      <w:pPr>
        <w:pStyle w:val="ListParagraph"/>
        <w:ind w:left="705" w:firstLine="0"/>
        <w:rPr>
          <w:sz w:val="22"/>
          <w:szCs w:val="22"/>
        </w:rPr>
      </w:pPr>
    </w:p>
    <w:p w14:paraId="3C8DE3E2" w14:textId="01B0035C" w:rsidR="00084516" w:rsidRDefault="00084516" w:rsidP="001C27CD">
      <w:pPr>
        <w:pStyle w:val="ListParagraph"/>
        <w:numPr>
          <w:ilvl w:val="0"/>
          <w:numId w:val="32"/>
        </w:numPr>
        <w:rPr>
          <w:sz w:val="22"/>
          <w:szCs w:val="22"/>
        </w:rPr>
      </w:pPr>
      <w:r w:rsidRPr="00084516">
        <w:rPr>
          <w:sz w:val="22"/>
          <w:szCs w:val="22"/>
        </w:rPr>
        <w:t>The clerk has not had any news on the lease of the Playing Field. Nigel Chapman offered to chase for the Parish Council and so the clerk will send details to him.</w:t>
      </w:r>
    </w:p>
    <w:p w14:paraId="587D8C2E" w14:textId="77777777" w:rsidR="001C27CD" w:rsidRPr="001C27CD" w:rsidRDefault="001C27CD" w:rsidP="001C27CD">
      <w:pPr>
        <w:pStyle w:val="ListParagraph"/>
        <w:ind w:left="705" w:firstLine="0"/>
        <w:rPr>
          <w:sz w:val="22"/>
          <w:szCs w:val="22"/>
        </w:rPr>
      </w:pPr>
    </w:p>
    <w:p w14:paraId="152ECFC2" w14:textId="7C18794D" w:rsidR="00084516" w:rsidRPr="00084516" w:rsidRDefault="00084516" w:rsidP="00084516">
      <w:pPr>
        <w:pStyle w:val="ListParagraph"/>
        <w:numPr>
          <w:ilvl w:val="0"/>
          <w:numId w:val="32"/>
        </w:numPr>
        <w:rPr>
          <w:sz w:val="22"/>
          <w:szCs w:val="22"/>
        </w:rPr>
      </w:pPr>
      <w:r w:rsidRPr="00084516">
        <w:rPr>
          <w:sz w:val="22"/>
          <w:szCs w:val="22"/>
        </w:rPr>
        <w:t>The number of dog walkers has increased in the village and currently dog poo bags are disposed of in the litter bin next to the bus stop. The possibility of providing a designated dog poo bin was discussed. Nigel Chapman informed the council that Colchester Borough Council are not installing any new bins at the present time. It would be a large expense for the Parish Council to provide a bin and maintain it effectively.</w:t>
      </w:r>
    </w:p>
    <w:p w14:paraId="467B57F3" w14:textId="2E56D198" w:rsidR="00084516" w:rsidRDefault="00084516" w:rsidP="00084516">
      <w:pPr>
        <w:pStyle w:val="ListParagraph"/>
        <w:ind w:left="705" w:firstLine="0"/>
        <w:rPr>
          <w:sz w:val="22"/>
          <w:szCs w:val="22"/>
        </w:rPr>
      </w:pPr>
      <w:r w:rsidRPr="00084516">
        <w:rPr>
          <w:sz w:val="22"/>
          <w:szCs w:val="22"/>
        </w:rPr>
        <w:t xml:space="preserve">It was therefore agreed that the Parish Council will not purchase a dog poo </w:t>
      </w:r>
      <w:proofErr w:type="gramStart"/>
      <w:r w:rsidRPr="00084516">
        <w:rPr>
          <w:sz w:val="22"/>
          <w:szCs w:val="22"/>
        </w:rPr>
        <w:t>bin, and</w:t>
      </w:r>
      <w:proofErr w:type="gramEnd"/>
      <w:r w:rsidRPr="00084516">
        <w:rPr>
          <w:sz w:val="22"/>
          <w:szCs w:val="22"/>
        </w:rPr>
        <w:t xml:space="preserve"> will instead ensure that the litter bin is emptied regularly.</w:t>
      </w:r>
    </w:p>
    <w:p w14:paraId="53B38EBB" w14:textId="77777777" w:rsidR="00084516" w:rsidRPr="00084516" w:rsidRDefault="00084516" w:rsidP="00084516">
      <w:pPr>
        <w:pStyle w:val="ListParagraph"/>
        <w:ind w:left="705" w:firstLine="0"/>
        <w:rPr>
          <w:sz w:val="22"/>
          <w:szCs w:val="22"/>
        </w:rPr>
      </w:pPr>
    </w:p>
    <w:p w14:paraId="5C67F14D" w14:textId="1A5E541D" w:rsidR="00084516" w:rsidRPr="00084516" w:rsidRDefault="00084516" w:rsidP="00084516">
      <w:pPr>
        <w:pStyle w:val="ListParagraph"/>
        <w:numPr>
          <w:ilvl w:val="0"/>
          <w:numId w:val="32"/>
        </w:numPr>
        <w:rPr>
          <w:sz w:val="22"/>
          <w:szCs w:val="22"/>
        </w:rPr>
      </w:pPr>
      <w:r w:rsidRPr="00084516">
        <w:rPr>
          <w:sz w:val="22"/>
          <w:szCs w:val="22"/>
        </w:rPr>
        <w:t xml:space="preserve">At his latest inspection of the play equipment, Adrian Jacobs noted that there is some movement on the frame of the large swing. He also noted that some couplings on the seat chains are a little more corroded. He concluded that this was due to the dry weather and lack of use due to the coronavirus lockdown. </w:t>
      </w:r>
    </w:p>
    <w:p w14:paraId="0B2B102D" w14:textId="27B68BB8" w:rsidR="006132FA" w:rsidRPr="006132FA" w:rsidRDefault="00084516" w:rsidP="00084516">
      <w:pPr>
        <w:pStyle w:val="ListParagraph"/>
        <w:ind w:left="705" w:firstLine="0"/>
        <w:rPr>
          <w:sz w:val="22"/>
          <w:szCs w:val="22"/>
        </w:rPr>
      </w:pPr>
      <w:r w:rsidRPr="00084516">
        <w:rPr>
          <w:sz w:val="22"/>
          <w:szCs w:val="22"/>
        </w:rPr>
        <w:t>The ROSPA inspection of the play equipment is booked for May, so the Parish Council agreed to wait until their report before deciding what action needs to be taken.</w:t>
      </w:r>
    </w:p>
    <w:p w14:paraId="32F984DF" w14:textId="77777777" w:rsidR="006132FA" w:rsidRPr="001E5978" w:rsidRDefault="006132FA" w:rsidP="006132FA">
      <w:pPr>
        <w:pStyle w:val="ListParagraph"/>
        <w:ind w:left="705" w:firstLine="0"/>
        <w:rPr>
          <w:sz w:val="22"/>
          <w:szCs w:val="22"/>
        </w:rPr>
      </w:pPr>
    </w:p>
    <w:p w14:paraId="706FE40C" w14:textId="08896CEF" w:rsidR="00230EDE" w:rsidRDefault="007F6026" w:rsidP="008F19B5">
      <w:pPr>
        <w:ind w:left="-5"/>
        <w:rPr>
          <w:sz w:val="22"/>
          <w:szCs w:val="22"/>
        </w:rPr>
      </w:pPr>
      <w:r>
        <w:rPr>
          <w:b/>
          <w:bCs/>
          <w:sz w:val="22"/>
          <w:szCs w:val="22"/>
        </w:rPr>
        <w:t>4.</w:t>
      </w:r>
      <w:r w:rsidR="0016127F">
        <w:rPr>
          <w:b/>
          <w:bCs/>
          <w:sz w:val="22"/>
          <w:szCs w:val="22"/>
        </w:rPr>
        <w:t xml:space="preserve"> </w:t>
      </w:r>
      <w:r w:rsidR="00084516">
        <w:rPr>
          <w:b/>
          <w:bCs/>
          <w:sz w:val="22"/>
          <w:szCs w:val="22"/>
        </w:rPr>
        <w:t>Road &amp; Verges</w:t>
      </w:r>
      <w:r w:rsidR="00114643">
        <w:rPr>
          <w:sz w:val="22"/>
          <w:szCs w:val="22"/>
        </w:rPr>
        <w:t xml:space="preserve"> </w:t>
      </w:r>
    </w:p>
    <w:p w14:paraId="01966574" w14:textId="000AA30E" w:rsidR="0093290A" w:rsidRDefault="000908AC" w:rsidP="00CB2C6B">
      <w:pPr>
        <w:pStyle w:val="ListParagraph"/>
        <w:numPr>
          <w:ilvl w:val="0"/>
          <w:numId w:val="37"/>
        </w:numPr>
        <w:rPr>
          <w:sz w:val="22"/>
          <w:szCs w:val="22"/>
        </w:rPr>
      </w:pPr>
      <w:r>
        <w:rPr>
          <w:sz w:val="22"/>
          <w:szCs w:val="22"/>
        </w:rPr>
        <w:t xml:space="preserve">One pothole was reported in the parish by Joy </w:t>
      </w:r>
      <w:proofErr w:type="spellStart"/>
      <w:r>
        <w:rPr>
          <w:sz w:val="22"/>
          <w:szCs w:val="22"/>
        </w:rPr>
        <w:t>Pallent</w:t>
      </w:r>
      <w:proofErr w:type="spellEnd"/>
    </w:p>
    <w:p w14:paraId="331E1060" w14:textId="77777777" w:rsidR="000908AC" w:rsidRDefault="000908AC" w:rsidP="000908AC">
      <w:pPr>
        <w:pStyle w:val="ListParagraph"/>
        <w:ind w:left="705" w:firstLine="0"/>
        <w:rPr>
          <w:sz w:val="22"/>
          <w:szCs w:val="22"/>
        </w:rPr>
      </w:pPr>
    </w:p>
    <w:p w14:paraId="1142EFEF" w14:textId="205491F8" w:rsidR="000908AC" w:rsidRPr="00CB2C6B" w:rsidRDefault="000908AC" w:rsidP="00CB2C6B">
      <w:pPr>
        <w:pStyle w:val="ListParagraph"/>
        <w:numPr>
          <w:ilvl w:val="0"/>
          <w:numId w:val="39"/>
        </w:numPr>
        <w:rPr>
          <w:sz w:val="22"/>
          <w:szCs w:val="22"/>
        </w:rPr>
      </w:pPr>
      <w:r w:rsidRPr="00CB2C6B">
        <w:rPr>
          <w:sz w:val="22"/>
          <w:szCs w:val="22"/>
        </w:rPr>
        <w:t>Fishponds Hill (ref 2708970)</w:t>
      </w:r>
    </w:p>
    <w:p w14:paraId="67709D39" w14:textId="26EB0E2C" w:rsidR="000908AC" w:rsidRDefault="000908AC" w:rsidP="00CB2C6B">
      <w:pPr>
        <w:pStyle w:val="ListParagraph"/>
        <w:ind w:left="1785" w:firstLine="0"/>
        <w:rPr>
          <w:sz w:val="22"/>
          <w:szCs w:val="22"/>
        </w:rPr>
      </w:pPr>
      <w:r w:rsidRPr="00CB2C6B">
        <w:rPr>
          <w:sz w:val="22"/>
          <w:szCs w:val="22"/>
        </w:rPr>
        <w:t>This has been completed.</w:t>
      </w:r>
    </w:p>
    <w:p w14:paraId="228B7EE9" w14:textId="77777777" w:rsidR="00CB2C6B" w:rsidRPr="00CB2C6B" w:rsidRDefault="00CB2C6B" w:rsidP="00CB2C6B">
      <w:pPr>
        <w:pStyle w:val="ListParagraph"/>
        <w:ind w:left="1785" w:firstLine="0"/>
        <w:rPr>
          <w:sz w:val="22"/>
          <w:szCs w:val="22"/>
        </w:rPr>
      </w:pPr>
    </w:p>
    <w:p w14:paraId="4BDAE787" w14:textId="0E830CDE" w:rsidR="00373369" w:rsidRDefault="00373369" w:rsidP="00CB2C6B">
      <w:pPr>
        <w:pStyle w:val="ListParagraph"/>
        <w:numPr>
          <w:ilvl w:val="0"/>
          <w:numId w:val="37"/>
        </w:numPr>
        <w:rPr>
          <w:sz w:val="22"/>
          <w:szCs w:val="22"/>
        </w:rPr>
      </w:pPr>
      <w:r w:rsidRPr="00CB2C6B">
        <w:rPr>
          <w:sz w:val="22"/>
          <w:szCs w:val="22"/>
        </w:rPr>
        <w:t>An issue with sewage at the top of Water Lane has been brought to the attention of the Parish Council. Residents are in communication with Anglian Water and the Parish Council has agreed to support them if further problems arise.</w:t>
      </w:r>
    </w:p>
    <w:p w14:paraId="5491662E" w14:textId="77777777" w:rsidR="00CB2C6B" w:rsidRPr="00CB2C6B" w:rsidRDefault="00CB2C6B" w:rsidP="00CB2C6B">
      <w:pPr>
        <w:pStyle w:val="ListParagraph"/>
        <w:ind w:left="705" w:firstLine="0"/>
        <w:rPr>
          <w:sz w:val="22"/>
          <w:szCs w:val="22"/>
        </w:rPr>
      </w:pPr>
    </w:p>
    <w:p w14:paraId="36481527" w14:textId="6909E221" w:rsidR="00373369" w:rsidRDefault="00373369" w:rsidP="00CB2C6B">
      <w:pPr>
        <w:pStyle w:val="ListParagraph"/>
        <w:numPr>
          <w:ilvl w:val="0"/>
          <w:numId w:val="37"/>
        </w:numPr>
        <w:rPr>
          <w:sz w:val="22"/>
          <w:szCs w:val="22"/>
        </w:rPr>
      </w:pPr>
      <w:r w:rsidRPr="00CB2C6B">
        <w:rPr>
          <w:sz w:val="22"/>
          <w:szCs w:val="22"/>
        </w:rPr>
        <w:lastRenderedPageBreak/>
        <w:t>An issue with parked cars inhibiting access for large agricultural machinery at the top of Water Lane has been brought to the attention of the Parish Council. Maria Oats has spoken with the residents and Colchester Borough Homes are working with them to provide off street parking at the property. Nigel Chapman offered to investigate when this work would be carried out.</w:t>
      </w:r>
    </w:p>
    <w:p w14:paraId="3B34E9A6" w14:textId="77777777" w:rsidR="00CB2C6B" w:rsidRPr="00CB2C6B" w:rsidRDefault="00CB2C6B" w:rsidP="00CB2C6B">
      <w:pPr>
        <w:pStyle w:val="ListParagraph"/>
        <w:ind w:left="705" w:firstLine="0"/>
        <w:rPr>
          <w:sz w:val="22"/>
          <w:szCs w:val="22"/>
        </w:rPr>
      </w:pPr>
    </w:p>
    <w:p w14:paraId="62BADC9A" w14:textId="6867DDC9" w:rsidR="00373369" w:rsidRPr="00CB2C6B" w:rsidRDefault="00373369" w:rsidP="00CB2C6B">
      <w:pPr>
        <w:pStyle w:val="ListParagraph"/>
        <w:numPr>
          <w:ilvl w:val="0"/>
          <w:numId w:val="37"/>
        </w:numPr>
        <w:rPr>
          <w:sz w:val="22"/>
          <w:szCs w:val="22"/>
        </w:rPr>
      </w:pPr>
      <w:r w:rsidRPr="00CB2C6B">
        <w:rPr>
          <w:sz w:val="22"/>
          <w:szCs w:val="22"/>
        </w:rPr>
        <w:t xml:space="preserve">The Parish Council discussed the “Keep Britain Tidy” Great British Spring Clean. It was agreed that the council would support this initiative </w:t>
      </w:r>
      <w:r w:rsidR="00CB2C6B" w:rsidRPr="00CB2C6B">
        <w:rPr>
          <w:sz w:val="22"/>
          <w:szCs w:val="22"/>
        </w:rPr>
        <w:t>with promotion on the website, the Facebook page and the village notice board in the bus shelter. Susie Goldring informed the council that purple bags are available for litter picking from the CBC Zone Team. Nigel Chapman will find a contact to help obtain these bags.</w:t>
      </w:r>
    </w:p>
    <w:p w14:paraId="1811238E" w14:textId="77777777" w:rsidR="006132FA" w:rsidRPr="00CB2C6B" w:rsidRDefault="006132FA" w:rsidP="00CB2C6B">
      <w:pPr>
        <w:ind w:left="0" w:firstLine="0"/>
        <w:rPr>
          <w:sz w:val="22"/>
          <w:szCs w:val="22"/>
        </w:rPr>
      </w:pPr>
    </w:p>
    <w:p w14:paraId="4CF3CBD6" w14:textId="59EC47B6" w:rsidR="003C4D6D" w:rsidRDefault="007F6026" w:rsidP="00BE78EA">
      <w:pPr>
        <w:ind w:left="-5"/>
        <w:rPr>
          <w:b/>
          <w:bCs/>
          <w:sz w:val="22"/>
          <w:szCs w:val="22"/>
        </w:rPr>
      </w:pPr>
      <w:r>
        <w:rPr>
          <w:b/>
          <w:bCs/>
          <w:sz w:val="22"/>
          <w:szCs w:val="22"/>
        </w:rPr>
        <w:t xml:space="preserve">5. </w:t>
      </w:r>
      <w:r w:rsidR="00CB2C6B">
        <w:rPr>
          <w:b/>
          <w:bCs/>
          <w:sz w:val="22"/>
          <w:szCs w:val="22"/>
        </w:rPr>
        <w:t>War Memorial</w:t>
      </w:r>
    </w:p>
    <w:p w14:paraId="5E07FB80" w14:textId="39351A55" w:rsidR="00CB2C6B" w:rsidRDefault="00CB2C6B" w:rsidP="008E0E6A">
      <w:pPr>
        <w:pStyle w:val="ListParagraph"/>
        <w:numPr>
          <w:ilvl w:val="0"/>
          <w:numId w:val="14"/>
        </w:numPr>
        <w:rPr>
          <w:sz w:val="22"/>
          <w:szCs w:val="22"/>
        </w:rPr>
      </w:pPr>
      <w:r>
        <w:rPr>
          <w:sz w:val="22"/>
          <w:szCs w:val="22"/>
        </w:rPr>
        <w:t xml:space="preserve">A proposal from the clerk to purchase a Royal British Legion “Tommy” figure was discussed. Maria Oats suggested that the triangle at the war memorial is very small and so a statue may </w:t>
      </w:r>
      <w:r w:rsidR="001C27CD">
        <w:rPr>
          <w:sz w:val="22"/>
          <w:szCs w:val="22"/>
        </w:rPr>
        <w:t>look disproportionate</w:t>
      </w:r>
      <w:r>
        <w:rPr>
          <w:sz w:val="22"/>
          <w:szCs w:val="22"/>
        </w:rPr>
        <w:t xml:space="preserve">. Chris Exley </w:t>
      </w:r>
      <w:r w:rsidR="001C27CD">
        <w:rPr>
          <w:sz w:val="22"/>
          <w:szCs w:val="22"/>
        </w:rPr>
        <w:t>advised</w:t>
      </w:r>
      <w:r>
        <w:rPr>
          <w:sz w:val="22"/>
          <w:szCs w:val="22"/>
        </w:rPr>
        <w:t xml:space="preserve"> that the war memorial is a listed building and so the statue would not be permitted without </w:t>
      </w:r>
      <w:r w:rsidR="00B90CA4">
        <w:rPr>
          <w:sz w:val="22"/>
          <w:szCs w:val="22"/>
        </w:rPr>
        <w:t>planning approval</w:t>
      </w:r>
      <w:r>
        <w:rPr>
          <w:sz w:val="22"/>
          <w:szCs w:val="22"/>
        </w:rPr>
        <w:t>. He also noted concerns that it may overshadow the wa</w:t>
      </w:r>
      <w:r w:rsidR="00B90CA4">
        <w:rPr>
          <w:sz w:val="22"/>
          <w:szCs w:val="22"/>
        </w:rPr>
        <w:t>r</w:t>
      </w:r>
      <w:r>
        <w:rPr>
          <w:sz w:val="22"/>
          <w:szCs w:val="22"/>
        </w:rPr>
        <w:t xml:space="preserve"> memorial.</w:t>
      </w:r>
    </w:p>
    <w:p w14:paraId="293D1862" w14:textId="77777777" w:rsidR="00CB2C6B" w:rsidRDefault="00CB2C6B" w:rsidP="00CB2C6B">
      <w:pPr>
        <w:pStyle w:val="ListParagraph"/>
        <w:ind w:left="705" w:firstLine="0"/>
        <w:rPr>
          <w:sz w:val="22"/>
          <w:szCs w:val="22"/>
        </w:rPr>
      </w:pPr>
      <w:r>
        <w:rPr>
          <w:sz w:val="22"/>
          <w:szCs w:val="22"/>
        </w:rPr>
        <w:t>It was agreed that the council would not pursue the purchase of a statue.</w:t>
      </w:r>
    </w:p>
    <w:p w14:paraId="3476514C" w14:textId="6BA5A77E" w:rsidR="00660B93" w:rsidRDefault="00CB2C6B" w:rsidP="00CB2C6B">
      <w:pPr>
        <w:pStyle w:val="ListParagraph"/>
        <w:ind w:left="705" w:firstLine="0"/>
        <w:rPr>
          <w:sz w:val="22"/>
          <w:szCs w:val="22"/>
        </w:rPr>
      </w:pPr>
      <w:r>
        <w:rPr>
          <w:sz w:val="22"/>
          <w:szCs w:val="22"/>
        </w:rPr>
        <w:t xml:space="preserve">Hannah Taylor noted that in Kelvedon / </w:t>
      </w:r>
      <w:proofErr w:type="spellStart"/>
      <w:r>
        <w:rPr>
          <w:sz w:val="22"/>
          <w:szCs w:val="22"/>
        </w:rPr>
        <w:t>Feering</w:t>
      </w:r>
      <w:proofErr w:type="spellEnd"/>
      <w:r>
        <w:rPr>
          <w:sz w:val="22"/>
          <w:szCs w:val="22"/>
        </w:rPr>
        <w:t xml:space="preserve">, small Tommy figures were purchased and placed in the gardens of properties </w:t>
      </w:r>
      <w:r w:rsidR="00B90CA4">
        <w:rPr>
          <w:sz w:val="22"/>
          <w:szCs w:val="22"/>
        </w:rPr>
        <w:t>of veterans named on the war memorial. This may be something the parish council could consider after consultation with the village.</w:t>
      </w:r>
    </w:p>
    <w:p w14:paraId="676162F7" w14:textId="77777777" w:rsidR="00660B93" w:rsidRPr="008E0E6A" w:rsidRDefault="00660B93" w:rsidP="00660B93">
      <w:pPr>
        <w:pStyle w:val="ListParagraph"/>
        <w:ind w:left="705" w:firstLine="0"/>
        <w:rPr>
          <w:sz w:val="22"/>
          <w:szCs w:val="22"/>
        </w:rPr>
      </w:pPr>
    </w:p>
    <w:p w14:paraId="6619E9EF" w14:textId="7A9D89B4" w:rsidR="00601662" w:rsidRDefault="004305E6" w:rsidP="006132FA">
      <w:pPr>
        <w:ind w:left="0" w:firstLine="0"/>
        <w:rPr>
          <w:b/>
          <w:bCs/>
          <w:sz w:val="22"/>
          <w:szCs w:val="22"/>
        </w:rPr>
      </w:pPr>
      <w:r w:rsidRPr="004305E6">
        <w:rPr>
          <w:b/>
          <w:bCs/>
          <w:sz w:val="22"/>
          <w:szCs w:val="22"/>
        </w:rPr>
        <w:t xml:space="preserve">6. </w:t>
      </w:r>
      <w:r w:rsidR="00B90CA4">
        <w:rPr>
          <w:b/>
          <w:bCs/>
          <w:sz w:val="22"/>
          <w:szCs w:val="22"/>
        </w:rPr>
        <w:t>Bus Shelter</w:t>
      </w:r>
    </w:p>
    <w:p w14:paraId="08B8B348" w14:textId="707D9ADB" w:rsidR="00B90CA4" w:rsidRPr="00B90CA4" w:rsidRDefault="00B90CA4" w:rsidP="00B90CA4">
      <w:pPr>
        <w:pStyle w:val="ListParagraph"/>
        <w:numPr>
          <w:ilvl w:val="0"/>
          <w:numId w:val="40"/>
        </w:numPr>
        <w:rPr>
          <w:sz w:val="22"/>
          <w:szCs w:val="22"/>
        </w:rPr>
      </w:pPr>
      <w:r w:rsidRPr="00B90CA4">
        <w:rPr>
          <w:sz w:val="22"/>
          <w:szCs w:val="22"/>
        </w:rPr>
        <w:t>The clerk is yet to commence renovation of the noticeboard.</w:t>
      </w:r>
    </w:p>
    <w:p w14:paraId="3548261F" w14:textId="77777777" w:rsidR="00F17AB0" w:rsidRPr="00275F87" w:rsidRDefault="00F17AB0" w:rsidP="00275F87">
      <w:pPr>
        <w:ind w:left="0" w:firstLine="0"/>
        <w:rPr>
          <w:sz w:val="22"/>
          <w:szCs w:val="22"/>
        </w:rPr>
      </w:pPr>
    </w:p>
    <w:p w14:paraId="2419C246" w14:textId="53408BD4" w:rsidR="00B90CA4" w:rsidRPr="00B90CA4" w:rsidRDefault="004305E6" w:rsidP="00114643">
      <w:pPr>
        <w:ind w:left="0" w:firstLine="0"/>
        <w:rPr>
          <w:b/>
          <w:bCs/>
          <w:sz w:val="22"/>
          <w:szCs w:val="22"/>
        </w:rPr>
      </w:pPr>
      <w:r w:rsidRPr="004305E6">
        <w:rPr>
          <w:b/>
          <w:bCs/>
          <w:sz w:val="22"/>
          <w:szCs w:val="22"/>
        </w:rPr>
        <w:t xml:space="preserve">7. </w:t>
      </w:r>
      <w:r w:rsidR="00B90CA4">
        <w:rPr>
          <w:b/>
          <w:bCs/>
          <w:sz w:val="22"/>
          <w:szCs w:val="22"/>
        </w:rPr>
        <w:t>Website / Social Media</w:t>
      </w:r>
    </w:p>
    <w:p w14:paraId="03903A03" w14:textId="62279F05" w:rsidR="00B90CA4" w:rsidRDefault="00B90CA4" w:rsidP="00B90CA4">
      <w:pPr>
        <w:pStyle w:val="ListParagraph"/>
        <w:numPr>
          <w:ilvl w:val="0"/>
          <w:numId w:val="41"/>
        </w:numPr>
        <w:rPr>
          <w:sz w:val="22"/>
          <w:szCs w:val="22"/>
        </w:rPr>
      </w:pPr>
      <w:r w:rsidRPr="00B90CA4">
        <w:rPr>
          <w:sz w:val="22"/>
          <w:szCs w:val="22"/>
        </w:rPr>
        <w:t xml:space="preserve">The clerk is attending a webinar provided by Cloudy IT on Friday </w:t>
      </w:r>
      <w:r w:rsidR="00696A38">
        <w:rPr>
          <w:sz w:val="22"/>
          <w:szCs w:val="22"/>
        </w:rPr>
        <w:t>3</w:t>
      </w:r>
      <w:r w:rsidRPr="00B90CA4">
        <w:rPr>
          <w:sz w:val="22"/>
          <w:szCs w:val="22"/>
        </w:rPr>
        <w:t>0</w:t>
      </w:r>
      <w:r w:rsidRPr="00B90CA4">
        <w:rPr>
          <w:sz w:val="22"/>
          <w:szCs w:val="22"/>
          <w:vertAlign w:val="superscript"/>
        </w:rPr>
        <w:t>th</w:t>
      </w:r>
      <w:r w:rsidRPr="00B90CA4">
        <w:rPr>
          <w:sz w:val="22"/>
          <w:szCs w:val="22"/>
        </w:rPr>
        <w:t xml:space="preserve"> April on web accessibility. She hopes to receive guidance on how to write the Accessibility Statement.</w:t>
      </w:r>
    </w:p>
    <w:p w14:paraId="5450FEA6" w14:textId="77777777" w:rsidR="00B90CA4" w:rsidRPr="00B90CA4" w:rsidRDefault="00B90CA4" w:rsidP="00B90CA4">
      <w:pPr>
        <w:pStyle w:val="ListParagraph"/>
        <w:ind w:firstLine="0"/>
        <w:rPr>
          <w:sz w:val="22"/>
          <w:szCs w:val="22"/>
        </w:rPr>
      </w:pPr>
    </w:p>
    <w:p w14:paraId="40A74554" w14:textId="5475301F" w:rsidR="00B90CA4" w:rsidRDefault="00B90CA4" w:rsidP="00B90CA4">
      <w:pPr>
        <w:pStyle w:val="ListParagraph"/>
        <w:numPr>
          <w:ilvl w:val="0"/>
          <w:numId w:val="41"/>
        </w:numPr>
        <w:rPr>
          <w:sz w:val="22"/>
          <w:szCs w:val="22"/>
        </w:rPr>
      </w:pPr>
      <w:r w:rsidRPr="00B90CA4">
        <w:rPr>
          <w:sz w:val="22"/>
          <w:szCs w:val="22"/>
        </w:rPr>
        <w:t>It was agreed, after discussion with the EALC, that the Parish Council would retire the Parish Council laptop as it is outdated and costly. The clerk will liaise with other clerks to determine the best way to store Parish Council documents in the cloud</w:t>
      </w:r>
      <w:r>
        <w:rPr>
          <w:sz w:val="22"/>
          <w:szCs w:val="22"/>
        </w:rPr>
        <w:t xml:space="preserve"> (</w:t>
      </w:r>
      <w:proofErr w:type="spellStart"/>
      <w:proofErr w:type="gramStart"/>
      <w:r>
        <w:rPr>
          <w:sz w:val="22"/>
          <w:szCs w:val="22"/>
        </w:rPr>
        <w:t>eg</w:t>
      </w:r>
      <w:proofErr w:type="spellEnd"/>
      <w:proofErr w:type="gramEnd"/>
      <w:r>
        <w:rPr>
          <w:sz w:val="22"/>
          <w:szCs w:val="22"/>
        </w:rPr>
        <w:t xml:space="preserve"> Dropbox). In the meantime, documents will continue to be backed up to the external hard drive.</w:t>
      </w:r>
    </w:p>
    <w:p w14:paraId="607CB951" w14:textId="77777777" w:rsidR="00B90CA4" w:rsidRPr="00B90CA4" w:rsidRDefault="00B90CA4" w:rsidP="00B90CA4">
      <w:pPr>
        <w:pStyle w:val="ListParagraph"/>
        <w:ind w:firstLine="0"/>
        <w:rPr>
          <w:sz w:val="22"/>
          <w:szCs w:val="22"/>
        </w:rPr>
      </w:pPr>
    </w:p>
    <w:p w14:paraId="4E4DE30B" w14:textId="77777777" w:rsidR="00275F87" w:rsidRPr="00660B93" w:rsidRDefault="00275F87" w:rsidP="00275F87">
      <w:pPr>
        <w:pStyle w:val="ListParagraph"/>
        <w:ind w:left="705" w:firstLine="0"/>
        <w:rPr>
          <w:sz w:val="22"/>
          <w:szCs w:val="22"/>
        </w:rPr>
      </w:pPr>
    </w:p>
    <w:p w14:paraId="59CB1436" w14:textId="42DB6BD1" w:rsidR="00EE414E" w:rsidRDefault="004305E6" w:rsidP="004305E6">
      <w:pPr>
        <w:ind w:left="0" w:firstLine="0"/>
        <w:rPr>
          <w:b/>
          <w:bCs/>
          <w:sz w:val="22"/>
          <w:szCs w:val="22"/>
        </w:rPr>
      </w:pPr>
      <w:r w:rsidRPr="004305E6">
        <w:rPr>
          <w:b/>
          <w:bCs/>
          <w:sz w:val="22"/>
          <w:szCs w:val="22"/>
        </w:rPr>
        <w:t xml:space="preserve">8. </w:t>
      </w:r>
      <w:r w:rsidR="00B90CA4">
        <w:rPr>
          <w:b/>
          <w:bCs/>
          <w:sz w:val="22"/>
          <w:szCs w:val="22"/>
        </w:rPr>
        <w:t>Planning Applications</w:t>
      </w:r>
    </w:p>
    <w:p w14:paraId="6E3C5297" w14:textId="20AAF025" w:rsidR="008F19B5" w:rsidRPr="00FC60B7" w:rsidRDefault="00B90CA4" w:rsidP="00660B93">
      <w:pPr>
        <w:pStyle w:val="ListParagraph"/>
        <w:numPr>
          <w:ilvl w:val="0"/>
          <w:numId w:val="17"/>
        </w:numPr>
        <w:spacing w:after="0" w:line="240" w:lineRule="auto"/>
        <w:rPr>
          <w:rFonts w:ascii="Times New Roman" w:eastAsia="Times New Roman" w:hAnsi="Times New Roman" w:cs="Times New Roman"/>
          <w:color w:val="auto"/>
          <w:sz w:val="22"/>
          <w:szCs w:val="22"/>
        </w:rPr>
      </w:pPr>
      <w:r>
        <w:rPr>
          <w:sz w:val="22"/>
          <w:szCs w:val="22"/>
        </w:rPr>
        <w:t>The Parish Council’s comment on Planning Application No 210741 was noted</w:t>
      </w:r>
      <w:r w:rsidR="00FC60B7">
        <w:rPr>
          <w:sz w:val="22"/>
          <w:szCs w:val="22"/>
        </w:rPr>
        <w:t>.</w:t>
      </w:r>
    </w:p>
    <w:p w14:paraId="58CB7835" w14:textId="77777777" w:rsidR="00FC60B7" w:rsidRPr="00FC60B7" w:rsidRDefault="00FC60B7" w:rsidP="00FC60B7">
      <w:pPr>
        <w:pStyle w:val="ListParagraph"/>
        <w:spacing w:after="0" w:line="240" w:lineRule="auto"/>
        <w:ind w:firstLine="0"/>
        <w:rPr>
          <w:rFonts w:ascii="Times New Roman" w:eastAsia="Times New Roman" w:hAnsi="Times New Roman" w:cs="Times New Roman"/>
          <w:color w:val="auto"/>
          <w:sz w:val="22"/>
          <w:szCs w:val="22"/>
        </w:rPr>
      </w:pPr>
    </w:p>
    <w:p w14:paraId="6901E63A" w14:textId="6B651A32" w:rsidR="00FC60B7" w:rsidRPr="00FC60B7" w:rsidRDefault="00FC60B7" w:rsidP="00FC60B7">
      <w:pPr>
        <w:pStyle w:val="ListParagraph"/>
        <w:spacing w:after="0" w:line="240" w:lineRule="auto"/>
        <w:ind w:firstLine="0"/>
        <w:rPr>
          <w:rFonts w:ascii="Times New Roman" w:eastAsia="Times New Roman" w:hAnsi="Times New Roman" w:cs="Times New Roman"/>
          <w:color w:val="auto"/>
          <w:sz w:val="22"/>
          <w:szCs w:val="22"/>
        </w:rPr>
      </w:pPr>
      <w:r>
        <w:rPr>
          <w:sz w:val="22"/>
          <w:szCs w:val="22"/>
        </w:rPr>
        <w:t xml:space="preserve">“Little Horkesley Parish Council request that the decision ensures that the amenity of neighbouring properties </w:t>
      </w:r>
      <w:proofErr w:type="gramStart"/>
      <w:r>
        <w:rPr>
          <w:sz w:val="22"/>
          <w:szCs w:val="22"/>
        </w:rPr>
        <w:t>are</w:t>
      </w:r>
      <w:proofErr w:type="gramEnd"/>
      <w:r>
        <w:rPr>
          <w:sz w:val="22"/>
          <w:szCs w:val="22"/>
        </w:rPr>
        <w:t xml:space="preserve"> not adversely affected by the proposal, taking into account noise, smell and vehicle movements etc.”</w:t>
      </w:r>
    </w:p>
    <w:p w14:paraId="5803FB99" w14:textId="36DBFA58" w:rsidR="00FC60B7" w:rsidRDefault="00FC60B7" w:rsidP="00FC60B7">
      <w:pPr>
        <w:spacing w:after="0" w:line="240" w:lineRule="auto"/>
        <w:rPr>
          <w:rFonts w:ascii="Times New Roman" w:eastAsia="Times New Roman" w:hAnsi="Times New Roman" w:cs="Times New Roman"/>
          <w:color w:val="auto"/>
          <w:sz w:val="22"/>
          <w:szCs w:val="22"/>
        </w:rPr>
      </w:pPr>
    </w:p>
    <w:p w14:paraId="301FD3A4" w14:textId="3EEE945A" w:rsidR="00FC60B7" w:rsidRPr="00FC60B7" w:rsidRDefault="00FC60B7" w:rsidP="00FC60B7">
      <w:pPr>
        <w:spacing w:after="0" w:line="240" w:lineRule="auto"/>
        <w:rPr>
          <w:rFonts w:ascii="Times New Roman" w:eastAsia="Times New Roman" w:hAnsi="Times New Roman" w:cs="Times New Roman"/>
          <w:color w:val="auto"/>
          <w:sz w:val="22"/>
          <w:szCs w:val="22"/>
        </w:rPr>
      </w:pPr>
    </w:p>
    <w:p w14:paraId="31C5388C" w14:textId="77777777" w:rsidR="00B90CA4" w:rsidRPr="00B90CA4" w:rsidRDefault="00B90CA4" w:rsidP="00B90CA4">
      <w:pPr>
        <w:pStyle w:val="ListParagraph"/>
        <w:spacing w:after="0" w:line="240" w:lineRule="auto"/>
        <w:ind w:firstLine="0"/>
        <w:rPr>
          <w:rFonts w:ascii="Times New Roman" w:eastAsia="Times New Roman" w:hAnsi="Times New Roman" w:cs="Times New Roman"/>
          <w:color w:val="auto"/>
          <w:sz w:val="22"/>
          <w:szCs w:val="22"/>
        </w:rPr>
      </w:pPr>
    </w:p>
    <w:p w14:paraId="089B2413" w14:textId="5A3B6733" w:rsidR="00B90CA4" w:rsidRDefault="00B90CA4" w:rsidP="00B90CA4">
      <w:pPr>
        <w:spacing w:after="0" w:line="240" w:lineRule="auto"/>
        <w:rPr>
          <w:rFonts w:ascii="Times New Roman" w:eastAsia="Times New Roman" w:hAnsi="Times New Roman" w:cs="Times New Roman"/>
          <w:color w:val="auto"/>
          <w:sz w:val="22"/>
          <w:szCs w:val="22"/>
        </w:rPr>
      </w:pPr>
    </w:p>
    <w:p w14:paraId="33F2EA6B" w14:textId="76171D56" w:rsidR="00B90CA4" w:rsidRDefault="00B90CA4" w:rsidP="00B90CA4">
      <w:pPr>
        <w:spacing w:after="0" w:line="240" w:lineRule="auto"/>
        <w:rPr>
          <w:rFonts w:eastAsia="Times New Roman"/>
          <w:b/>
          <w:bCs/>
          <w:color w:val="auto"/>
          <w:sz w:val="22"/>
          <w:szCs w:val="22"/>
        </w:rPr>
      </w:pPr>
      <w:r w:rsidRPr="00B90CA4">
        <w:rPr>
          <w:rFonts w:eastAsia="Times New Roman"/>
          <w:b/>
          <w:bCs/>
          <w:color w:val="auto"/>
          <w:sz w:val="22"/>
          <w:szCs w:val="22"/>
        </w:rPr>
        <w:t>9. Affordable Housing</w:t>
      </w:r>
    </w:p>
    <w:p w14:paraId="6FCD5B35" w14:textId="343100E8" w:rsidR="00B90CA4" w:rsidRDefault="00B90CA4" w:rsidP="00B90CA4">
      <w:pPr>
        <w:spacing w:after="0" w:line="240" w:lineRule="auto"/>
        <w:rPr>
          <w:rFonts w:eastAsia="Times New Roman"/>
          <w:b/>
          <w:bCs/>
          <w:color w:val="auto"/>
          <w:sz w:val="22"/>
          <w:szCs w:val="22"/>
        </w:rPr>
      </w:pPr>
    </w:p>
    <w:p w14:paraId="56FC9979" w14:textId="7C6323BC" w:rsidR="00B90CA4" w:rsidRDefault="00B90CA4" w:rsidP="00B90CA4">
      <w:pPr>
        <w:pStyle w:val="ListParagraph"/>
        <w:numPr>
          <w:ilvl w:val="0"/>
          <w:numId w:val="42"/>
        </w:numPr>
        <w:spacing w:after="0" w:line="240" w:lineRule="auto"/>
        <w:rPr>
          <w:rFonts w:eastAsia="Times New Roman"/>
          <w:color w:val="auto"/>
          <w:sz w:val="22"/>
          <w:szCs w:val="22"/>
        </w:rPr>
      </w:pPr>
      <w:r w:rsidRPr="00B90CA4">
        <w:rPr>
          <w:rFonts w:eastAsia="Times New Roman"/>
          <w:color w:val="auto"/>
          <w:sz w:val="22"/>
          <w:szCs w:val="22"/>
        </w:rPr>
        <w:t>There was nothing to report.</w:t>
      </w:r>
    </w:p>
    <w:p w14:paraId="025ED5B7" w14:textId="7DABA2BE" w:rsidR="00B90CA4" w:rsidRDefault="00B90CA4" w:rsidP="00B90CA4">
      <w:pPr>
        <w:spacing w:after="0" w:line="240" w:lineRule="auto"/>
        <w:rPr>
          <w:rFonts w:eastAsia="Times New Roman"/>
          <w:color w:val="auto"/>
          <w:sz w:val="22"/>
          <w:szCs w:val="22"/>
        </w:rPr>
      </w:pPr>
    </w:p>
    <w:p w14:paraId="3C8F5A7F" w14:textId="628F7D32" w:rsidR="00B90CA4" w:rsidRDefault="00B90CA4" w:rsidP="00B90CA4">
      <w:pPr>
        <w:spacing w:after="0" w:line="240" w:lineRule="auto"/>
        <w:rPr>
          <w:rFonts w:eastAsia="Times New Roman"/>
          <w:color w:val="auto"/>
          <w:sz w:val="22"/>
          <w:szCs w:val="22"/>
        </w:rPr>
      </w:pPr>
    </w:p>
    <w:p w14:paraId="35C2D6CF" w14:textId="58EBFE67" w:rsidR="00B90CA4" w:rsidRPr="00B90CA4" w:rsidRDefault="00B90CA4" w:rsidP="00B90CA4">
      <w:pPr>
        <w:spacing w:after="0" w:line="240" w:lineRule="auto"/>
        <w:rPr>
          <w:rFonts w:eastAsia="Times New Roman"/>
          <w:b/>
          <w:bCs/>
          <w:color w:val="auto"/>
          <w:sz w:val="22"/>
          <w:szCs w:val="22"/>
        </w:rPr>
      </w:pPr>
      <w:r w:rsidRPr="00B90CA4">
        <w:rPr>
          <w:rFonts w:eastAsia="Times New Roman"/>
          <w:b/>
          <w:bCs/>
          <w:color w:val="auto"/>
          <w:sz w:val="22"/>
          <w:szCs w:val="22"/>
        </w:rPr>
        <w:t>10. Parish Council Meetings</w:t>
      </w:r>
    </w:p>
    <w:p w14:paraId="6D8DD27C" w14:textId="2EC4037C" w:rsidR="00275F87" w:rsidRPr="00B90CA4" w:rsidRDefault="00275F87" w:rsidP="009B3F8F">
      <w:pPr>
        <w:ind w:left="0" w:firstLine="0"/>
        <w:rPr>
          <w:sz w:val="22"/>
          <w:szCs w:val="22"/>
        </w:rPr>
      </w:pPr>
    </w:p>
    <w:p w14:paraId="6A400939" w14:textId="574A3E2A" w:rsidR="00B90CA4" w:rsidRPr="00B90CA4" w:rsidRDefault="00B90CA4" w:rsidP="00B90CA4">
      <w:pPr>
        <w:pStyle w:val="ListParagraph"/>
        <w:numPr>
          <w:ilvl w:val="0"/>
          <w:numId w:val="43"/>
        </w:numPr>
        <w:shd w:val="clear" w:color="auto" w:fill="FFFFFF"/>
        <w:rPr>
          <w:rFonts w:eastAsia="Times New Roman"/>
          <w:color w:val="222222"/>
          <w:sz w:val="22"/>
          <w:szCs w:val="22"/>
        </w:rPr>
      </w:pPr>
      <w:r w:rsidRPr="00B90CA4">
        <w:rPr>
          <w:sz w:val="22"/>
          <w:szCs w:val="22"/>
        </w:rPr>
        <w:t>The ability to hold Local Authority meetings remotely (Zoom etc) is subject to a High Court hearing which began on 21</w:t>
      </w:r>
      <w:r w:rsidRPr="00B90CA4">
        <w:rPr>
          <w:sz w:val="22"/>
          <w:szCs w:val="22"/>
          <w:vertAlign w:val="superscript"/>
        </w:rPr>
        <w:t>st</w:t>
      </w:r>
      <w:r w:rsidRPr="00B90CA4">
        <w:rPr>
          <w:sz w:val="22"/>
          <w:szCs w:val="22"/>
        </w:rPr>
        <w:t xml:space="preserve"> April. </w:t>
      </w:r>
      <w:r w:rsidRPr="00B90CA4">
        <w:rPr>
          <w:rFonts w:eastAsia="Times New Roman"/>
          <w:sz w:val="22"/>
          <w:szCs w:val="22"/>
        </w:rPr>
        <w:t>The court case seeks a ruling that notwithstanding the fact that the Coronavirus Act didn’t extend Parish Council’s present arrangements, that actually it is still lawful for Parish Councils to meet remotely under existing legislation since this doesn’t actually ban such meetings anyway. </w:t>
      </w:r>
    </w:p>
    <w:p w14:paraId="35AECEDC" w14:textId="1E14D6E9" w:rsidR="00B90CA4" w:rsidRPr="00B90CA4" w:rsidRDefault="00B90CA4" w:rsidP="00B90CA4">
      <w:pPr>
        <w:pStyle w:val="ListParagraph"/>
        <w:ind w:firstLine="0"/>
        <w:rPr>
          <w:sz w:val="22"/>
          <w:szCs w:val="22"/>
        </w:rPr>
      </w:pPr>
      <w:r w:rsidRPr="00B90CA4">
        <w:rPr>
          <w:sz w:val="22"/>
          <w:szCs w:val="22"/>
        </w:rPr>
        <w:t>As it currently stands, the Parish Council will be required to hold in person meetings from May 2021.</w:t>
      </w:r>
    </w:p>
    <w:p w14:paraId="0E42B121" w14:textId="65ACA4C2" w:rsidR="00B90CA4" w:rsidRDefault="00B90CA4" w:rsidP="00B90CA4">
      <w:pPr>
        <w:pStyle w:val="ListParagraph"/>
        <w:ind w:firstLine="0"/>
        <w:rPr>
          <w:sz w:val="22"/>
          <w:szCs w:val="22"/>
        </w:rPr>
      </w:pPr>
      <w:r w:rsidRPr="00B90CA4">
        <w:rPr>
          <w:sz w:val="22"/>
          <w:szCs w:val="22"/>
        </w:rPr>
        <w:t>The clerk has spoken with Julia Orme and she is happy for meetings to be held in the Village Hall.</w:t>
      </w:r>
    </w:p>
    <w:p w14:paraId="2B399932" w14:textId="0E1C1704" w:rsidR="0006171C" w:rsidRPr="00B90CA4" w:rsidRDefault="0006171C" w:rsidP="00B90CA4">
      <w:pPr>
        <w:pStyle w:val="ListParagraph"/>
        <w:ind w:firstLine="0"/>
        <w:rPr>
          <w:sz w:val="22"/>
          <w:szCs w:val="22"/>
        </w:rPr>
      </w:pPr>
      <w:r>
        <w:rPr>
          <w:sz w:val="22"/>
          <w:szCs w:val="22"/>
        </w:rPr>
        <w:t>The Chair and Clerk will review and update the previous risk assessment for in person meetings.</w:t>
      </w:r>
    </w:p>
    <w:p w14:paraId="55ABFA42" w14:textId="511B94CF" w:rsidR="00B90CA4" w:rsidRDefault="00B90CA4" w:rsidP="00B90CA4">
      <w:pPr>
        <w:pStyle w:val="ListParagraph"/>
        <w:ind w:firstLine="0"/>
        <w:rPr>
          <w:sz w:val="22"/>
          <w:szCs w:val="22"/>
        </w:rPr>
      </w:pPr>
      <w:r w:rsidRPr="00B90CA4">
        <w:rPr>
          <w:sz w:val="22"/>
          <w:szCs w:val="22"/>
        </w:rPr>
        <w:t>All councillors were happy to resume in person meetings from May 2021.</w:t>
      </w:r>
    </w:p>
    <w:p w14:paraId="2A28B480" w14:textId="76A14A2B" w:rsidR="00B90CA4" w:rsidRDefault="00B90CA4" w:rsidP="00B90CA4">
      <w:pPr>
        <w:pStyle w:val="ListParagraph"/>
        <w:ind w:firstLine="0"/>
        <w:rPr>
          <w:sz w:val="22"/>
          <w:szCs w:val="22"/>
        </w:rPr>
      </w:pPr>
    </w:p>
    <w:p w14:paraId="24A75240" w14:textId="0173BFB3" w:rsidR="00B90CA4" w:rsidRDefault="00321766" w:rsidP="00321766">
      <w:pPr>
        <w:pStyle w:val="ListParagraph"/>
        <w:numPr>
          <w:ilvl w:val="0"/>
          <w:numId w:val="43"/>
        </w:numPr>
        <w:rPr>
          <w:sz w:val="22"/>
          <w:szCs w:val="22"/>
        </w:rPr>
      </w:pPr>
      <w:r>
        <w:rPr>
          <w:sz w:val="22"/>
          <w:szCs w:val="22"/>
        </w:rPr>
        <w:t xml:space="preserve">NALC have confirmed that Annual Parish Meetings can be held virtually this year, although there is no requirement to hold an Annual Parish Meeting during the period of current regulations. It was agreed that the Parish Council will not hold an APM this </w:t>
      </w:r>
      <w:proofErr w:type="gramStart"/>
      <w:r>
        <w:rPr>
          <w:sz w:val="22"/>
          <w:szCs w:val="22"/>
        </w:rPr>
        <w:t>year, but</w:t>
      </w:r>
      <w:proofErr w:type="gramEnd"/>
      <w:r>
        <w:rPr>
          <w:sz w:val="22"/>
          <w:szCs w:val="22"/>
        </w:rPr>
        <w:t xml:space="preserve"> will instead publish an Annual Report on the website.</w:t>
      </w:r>
    </w:p>
    <w:p w14:paraId="508DF4F7" w14:textId="6A86EF06" w:rsidR="00321766" w:rsidRDefault="00321766" w:rsidP="00321766">
      <w:pPr>
        <w:rPr>
          <w:sz w:val="22"/>
          <w:szCs w:val="22"/>
        </w:rPr>
      </w:pPr>
    </w:p>
    <w:p w14:paraId="558CA17B" w14:textId="2603F23B" w:rsidR="00321766" w:rsidRPr="00DE5196" w:rsidRDefault="00321766" w:rsidP="00321766">
      <w:pPr>
        <w:rPr>
          <w:b/>
          <w:bCs/>
          <w:sz w:val="22"/>
          <w:szCs w:val="22"/>
        </w:rPr>
      </w:pPr>
      <w:r w:rsidRPr="00DE5196">
        <w:rPr>
          <w:b/>
          <w:bCs/>
          <w:sz w:val="22"/>
          <w:szCs w:val="22"/>
        </w:rPr>
        <w:t>11. Finance</w:t>
      </w:r>
    </w:p>
    <w:p w14:paraId="007079C9" w14:textId="5950A79D" w:rsidR="00321766" w:rsidRDefault="00321766" w:rsidP="00550BBF">
      <w:pPr>
        <w:pStyle w:val="ListParagraph"/>
        <w:numPr>
          <w:ilvl w:val="0"/>
          <w:numId w:val="48"/>
        </w:numPr>
        <w:rPr>
          <w:sz w:val="22"/>
          <w:szCs w:val="22"/>
        </w:rPr>
      </w:pPr>
      <w:r w:rsidRPr="00550BBF">
        <w:rPr>
          <w:sz w:val="22"/>
          <w:szCs w:val="22"/>
        </w:rPr>
        <w:t>The Annual Governance and Accountability Return (AGAR) documents for 2020/21 were circulated to all councillors prior to this meeting</w:t>
      </w:r>
      <w:r w:rsidR="0006171C">
        <w:rPr>
          <w:sz w:val="22"/>
          <w:szCs w:val="22"/>
        </w:rPr>
        <w:t xml:space="preserve"> and reviewed at the meeting.</w:t>
      </w:r>
    </w:p>
    <w:p w14:paraId="4E9DE5B3" w14:textId="77777777" w:rsidR="00550BBF" w:rsidRPr="00550BBF" w:rsidRDefault="00550BBF" w:rsidP="00550BBF">
      <w:pPr>
        <w:pStyle w:val="ListParagraph"/>
        <w:ind w:firstLine="0"/>
        <w:rPr>
          <w:sz w:val="22"/>
          <w:szCs w:val="22"/>
        </w:rPr>
      </w:pPr>
    </w:p>
    <w:p w14:paraId="0BE35D31" w14:textId="5243C8E3" w:rsidR="00321766" w:rsidRDefault="00321766" w:rsidP="00550BBF">
      <w:pPr>
        <w:pStyle w:val="ListParagraph"/>
        <w:spacing w:after="0" w:line="240" w:lineRule="auto"/>
        <w:ind w:firstLine="0"/>
        <w:rPr>
          <w:rFonts w:eastAsia="Times New Roman"/>
          <w:color w:val="222222"/>
          <w:sz w:val="22"/>
          <w:szCs w:val="22"/>
          <w:shd w:val="clear" w:color="auto" w:fill="FFFFFF"/>
        </w:rPr>
      </w:pPr>
      <w:r>
        <w:rPr>
          <w:rFonts w:eastAsia="Times New Roman"/>
          <w:color w:val="222222"/>
          <w:sz w:val="22"/>
          <w:szCs w:val="22"/>
          <w:shd w:val="clear" w:color="auto" w:fill="FFFFFF"/>
        </w:rPr>
        <w:t xml:space="preserve">APPROVED: </w:t>
      </w:r>
      <w:r w:rsidRPr="00485D7A">
        <w:rPr>
          <w:rFonts w:eastAsia="Times New Roman"/>
          <w:color w:val="222222"/>
          <w:sz w:val="22"/>
          <w:szCs w:val="22"/>
          <w:shd w:val="clear" w:color="auto" w:fill="FFFFFF"/>
        </w:rPr>
        <w:t>Section 1 of the Annual Governance and Accountability Report</w:t>
      </w:r>
      <w:r>
        <w:rPr>
          <w:rFonts w:eastAsia="Times New Roman"/>
          <w:color w:val="222222"/>
          <w:sz w:val="22"/>
          <w:szCs w:val="22"/>
          <w:shd w:val="clear" w:color="auto" w:fill="FFFFFF"/>
        </w:rPr>
        <w:t xml:space="preserve"> – to be signed by the Chair and the Parish Clerk</w:t>
      </w:r>
    </w:p>
    <w:p w14:paraId="2C7AE968" w14:textId="77777777" w:rsidR="00321766" w:rsidRPr="00485D7A" w:rsidRDefault="00321766" w:rsidP="00321766">
      <w:pPr>
        <w:pStyle w:val="ListParagraph"/>
        <w:spacing w:after="0" w:line="240" w:lineRule="auto"/>
        <w:ind w:firstLine="0"/>
        <w:rPr>
          <w:rFonts w:eastAsia="Times New Roman"/>
          <w:color w:val="222222"/>
          <w:sz w:val="22"/>
          <w:szCs w:val="22"/>
          <w:shd w:val="clear" w:color="auto" w:fill="FFFFFF"/>
        </w:rPr>
      </w:pPr>
    </w:p>
    <w:p w14:paraId="02591500" w14:textId="77777777" w:rsidR="00321766" w:rsidRDefault="00321766" w:rsidP="00550BBF">
      <w:pPr>
        <w:pStyle w:val="ListParagraph"/>
        <w:spacing w:after="0" w:line="240" w:lineRule="auto"/>
        <w:ind w:firstLine="0"/>
        <w:rPr>
          <w:rFonts w:eastAsia="Times New Roman"/>
          <w:color w:val="222222"/>
          <w:sz w:val="22"/>
          <w:szCs w:val="22"/>
          <w:shd w:val="clear" w:color="auto" w:fill="FFFFFF"/>
        </w:rPr>
      </w:pPr>
      <w:r>
        <w:rPr>
          <w:rFonts w:eastAsia="Times New Roman"/>
          <w:color w:val="222222"/>
          <w:sz w:val="22"/>
          <w:szCs w:val="22"/>
          <w:shd w:val="clear" w:color="auto" w:fill="FFFFFF"/>
        </w:rPr>
        <w:t xml:space="preserve">APPROVED: </w:t>
      </w:r>
      <w:r w:rsidRPr="00485D7A">
        <w:rPr>
          <w:rFonts w:eastAsia="Times New Roman"/>
          <w:color w:val="222222"/>
          <w:sz w:val="22"/>
          <w:szCs w:val="22"/>
          <w:shd w:val="clear" w:color="auto" w:fill="FFFFFF"/>
        </w:rPr>
        <w:t xml:space="preserve"> Section 2 of the Annual Governance and Accountability Report</w:t>
      </w:r>
      <w:r>
        <w:rPr>
          <w:rFonts w:eastAsia="Times New Roman"/>
          <w:color w:val="222222"/>
          <w:sz w:val="22"/>
          <w:szCs w:val="22"/>
          <w:shd w:val="clear" w:color="auto" w:fill="FFFFFF"/>
        </w:rPr>
        <w:t xml:space="preserve"> – to be signed by the Chair and the Parish Clerk</w:t>
      </w:r>
    </w:p>
    <w:p w14:paraId="2E8748CA" w14:textId="77777777" w:rsidR="00321766" w:rsidRPr="00485D7A" w:rsidRDefault="00321766" w:rsidP="00321766">
      <w:pPr>
        <w:spacing w:after="0" w:line="240" w:lineRule="auto"/>
        <w:ind w:left="0" w:firstLine="0"/>
        <w:rPr>
          <w:rFonts w:eastAsia="Times New Roman"/>
          <w:color w:val="222222"/>
          <w:sz w:val="22"/>
          <w:szCs w:val="22"/>
          <w:shd w:val="clear" w:color="auto" w:fill="FFFFFF"/>
        </w:rPr>
      </w:pPr>
    </w:p>
    <w:p w14:paraId="1700322C" w14:textId="77777777" w:rsidR="00321766" w:rsidRPr="00485D7A" w:rsidRDefault="00321766" w:rsidP="00550BBF">
      <w:pPr>
        <w:pStyle w:val="ListParagraph"/>
        <w:spacing w:after="0" w:line="240" w:lineRule="auto"/>
        <w:ind w:firstLine="0"/>
        <w:rPr>
          <w:rFonts w:ascii="Times New Roman" w:eastAsia="Times New Roman" w:hAnsi="Times New Roman" w:cs="Times New Roman"/>
          <w:color w:val="auto"/>
          <w:sz w:val="22"/>
          <w:szCs w:val="22"/>
        </w:rPr>
      </w:pPr>
      <w:r>
        <w:rPr>
          <w:rFonts w:eastAsia="Times New Roman"/>
          <w:color w:val="222222"/>
          <w:sz w:val="22"/>
          <w:szCs w:val="22"/>
          <w:shd w:val="clear" w:color="auto" w:fill="FFFFFF"/>
        </w:rPr>
        <w:t xml:space="preserve">APPROVED: </w:t>
      </w:r>
      <w:r w:rsidRPr="00485D7A">
        <w:rPr>
          <w:rFonts w:eastAsia="Times New Roman"/>
          <w:color w:val="222222"/>
          <w:sz w:val="22"/>
          <w:szCs w:val="22"/>
          <w:shd w:val="clear" w:color="auto" w:fill="FFFFFF"/>
        </w:rPr>
        <w:t xml:space="preserve"> Exemption Certificate.</w:t>
      </w:r>
    </w:p>
    <w:p w14:paraId="30C666F1" w14:textId="2793003D" w:rsidR="00B90CA4" w:rsidRDefault="00B90CA4" w:rsidP="009B3F8F">
      <w:pPr>
        <w:ind w:left="0" w:firstLine="0"/>
        <w:rPr>
          <w:sz w:val="22"/>
          <w:szCs w:val="22"/>
        </w:rPr>
      </w:pPr>
    </w:p>
    <w:p w14:paraId="4D7CF964" w14:textId="709A7453" w:rsidR="00321766" w:rsidRPr="00550BBF" w:rsidRDefault="00321766" w:rsidP="00550BBF">
      <w:pPr>
        <w:pStyle w:val="ListParagraph"/>
        <w:numPr>
          <w:ilvl w:val="0"/>
          <w:numId w:val="48"/>
        </w:numPr>
        <w:rPr>
          <w:sz w:val="22"/>
          <w:szCs w:val="22"/>
        </w:rPr>
      </w:pPr>
      <w:r w:rsidRPr="00550BBF">
        <w:rPr>
          <w:sz w:val="22"/>
          <w:szCs w:val="22"/>
        </w:rPr>
        <w:t xml:space="preserve">It was agreed that the Asset Register would be updated to reflect an increase of 4% due to inflation as confirmed by the Came &amp; </w:t>
      </w:r>
      <w:proofErr w:type="gramStart"/>
      <w:r w:rsidRPr="00550BBF">
        <w:rPr>
          <w:sz w:val="22"/>
          <w:szCs w:val="22"/>
        </w:rPr>
        <w:t>Co insurance</w:t>
      </w:r>
      <w:proofErr w:type="gramEnd"/>
      <w:r w:rsidRPr="00550BBF">
        <w:rPr>
          <w:sz w:val="22"/>
          <w:szCs w:val="22"/>
        </w:rPr>
        <w:t xml:space="preserve"> quote for 2021/22</w:t>
      </w:r>
    </w:p>
    <w:p w14:paraId="706D8153" w14:textId="77777777" w:rsidR="00321766" w:rsidRPr="009B3F8F" w:rsidRDefault="00321766" w:rsidP="009B3F8F">
      <w:pPr>
        <w:ind w:left="0" w:firstLine="0"/>
        <w:rPr>
          <w:sz w:val="22"/>
          <w:szCs w:val="22"/>
        </w:rPr>
      </w:pPr>
    </w:p>
    <w:p w14:paraId="06E2F6FD" w14:textId="08A378B5" w:rsidR="0006159E" w:rsidRPr="0006159E" w:rsidRDefault="0006159E" w:rsidP="0006159E">
      <w:pPr>
        <w:ind w:left="0" w:firstLine="720"/>
        <w:rPr>
          <w:b/>
          <w:bCs/>
          <w:i/>
          <w:iCs/>
          <w:sz w:val="22"/>
          <w:szCs w:val="22"/>
        </w:rPr>
      </w:pPr>
      <w:r w:rsidRPr="0006159E">
        <w:rPr>
          <w:b/>
          <w:bCs/>
          <w:i/>
          <w:iCs/>
          <w:sz w:val="22"/>
          <w:szCs w:val="22"/>
        </w:rPr>
        <w:lastRenderedPageBreak/>
        <w:t>Invoice Approval</w:t>
      </w:r>
    </w:p>
    <w:p w14:paraId="53515F19" w14:textId="26BFE6B9" w:rsidR="003D562C" w:rsidRDefault="004758BB" w:rsidP="00660B93">
      <w:pPr>
        <w:rPr>
          <w:sz w:val="22"/>
          <w:szCs w:val="22"/>
        </w:rPr>
      </w:pPr>
      <w:r>
        <w:rPr>
          <w:sz w:val="22"/>
          <w:szCs w:val="22"/>
        </w:rPr>
        <w:tab/>
      </w:r>
      <w:r>
        <w:rPr>
          <w:sz w:val="22"/>
          <w:szCs w:val="22"/>
        </w:rPr>
        <w:tab/>
      </w:r>
      <w:r w:rsidR="00660B93">
        <w:rPr>
          <w:sz w:val="22"/>
          <w:szCs w:val="22"/>
        </w:rPr>
        <w:t>To note expenditure approved by the Chair and the Clerk</w:t>
      </w:r>
    </w:p>
    <w:p w14:paraId="2DC5FE78" w14:textId="77777777" w:rsidR="00321766" w:rsidRPr="00716691" w:rsidRDefault="00321766" w:rsidP="00321766">
      <w:pPr>
        <w:pStyle w:val="ListParagraph"/>
        <w:numPr>
          <w:ilvl w:val="0"/>
          <w:numId w:val="46"/>
        </w:numPr>
        <w:rPr>
          <w:sz w:val="22"/>
          <w:szCs w:val="22"/>
        </w:rPr>
      </w:pPr>
      <w:r w:rsidRPr="00716691">
        <w:rPr>
          <w:sz w:val="22"/>
          <w:szCs w:val="22"/>
        </w:rPr>
        <w:t>Little Horkesley PCC (Magazine)</w:t>
      </w:r>
      <w:r w:rsidRPr="00716691">
        <w:rPr>
          <w:sz w:val="22"/>
          <w:szCs w:val="22"/>
        </w:rPr>
        <w:tab/>
      </w:r>
      <w:r>
        <w:rPr>
          <w:sz w:val="22"/>
          <w:szCs w:val="22"/>
        </w:rPr>
        <w:tab/>
      </w:r>
      <w:r w:rsidRPr="00716691">
        <w:rPr>
          <w:sz w:val="22"/>
          <w:szCs w:val="22"/>
        </w:rPr>
        <w:t>£100.00</w:t>
      </w:r>
    </w:p>
    <w:p w14:paraId="1FC01391" w14:textId="77777777" w:rsidR="00321766" w:rsidRDefault="00321766" w:rsidP="00321766">
      <w:pPr>
        <w:pStyle w:val="ListParagraph"/>
        <w:numPr>
          <w:ilvl w:val="0"/>
          <w:numId w:val="46"/>
        </w:numPr>
        <w:rPr>
          <w:sz w:val="22"/>
          <w:szCs w:val="22"/>
        </w:rPr>
      </w:pPr>
      <w:r w:rsidRPr="00716691">
        <w:rPr>
          <w:sz w:val="22"/>
          <w:szCs w:val="22"/>
        </w:rPr>
        <w:t>Maria Oats (RBL Wreath)</w:t>
      </w:r>
      <w:r w:rsidRPr="00716691">
        <w:rPr>
          <w:sz w:val="22"/>
          <w:szCs w:val="22"/>
        </w:rPr>
        <w:tab/>
      </w:r>
      <w:r w:rsidRPr="00716691">
        <w:rPr>
          <w:sz w:val="22"/>
          <w:szCs w:val="22"/>
        </w:rPr>
        <w:tab/>
      </w:r>
      <w:r>
        <w:rPr>
          <w:sz w:val="22"/>
          <w:szCs w:val="22"/>
        </w:rPr>
        <w:tab/>
      </w:r>
      <w:r w:rsidRPr="00716691">
        <w:rPr>
          <w:sz w:val="22"/>
          <w:szCs w:val="22"/>
        </w:rPr>
        <w:t>£17.00</w:t>
      </w:r>
    </w:p>
    <w:p w14:paraId="26BB7094" w14:textId="77777777" w:rsidR="00321766" w:rsidRPr="00716691" w:rsidRDefault="00321766" w:rsidP="00321766">
      <w:pPr>
        <w:pStyle w:val="ListParagraph"/>
        <w:ind w:left="1080" w:firstLine="0"/>
        <w:rPr>
          <w:sz w:val="22"/>
          <w:szCs w:val="22"/>
        </w:rPr>
      </w:pPr>
      <w:r>
        <w:rPr>
          <w:sz w:val="22"/>
          <w:szCs w:val="22"/>
        </w:rPr>
        <w:t>(reprocessing previous payment attempt)</w:t>
      </w:r>
    </w:p>
    <w:p w14:paraId="7FDA9B81" w14:textId="034E8B43" w:rsidR="00321766" w:rsidRDefault="00321766" w:rsidP="00321766">
      <w:pPr>
        <w:pStyle w:val="ListParagraph"/>
        <w:numPr>
          <w:ilvl w:val="0"/>
          <w:numId w:val="45"/>
        </w:numPr>
        <w:rPr>
          <w:sz w:val="22"/>
          <w:szCs w:val="22"/>
        </w:rPr>
      </w:pPr>
      <w:r>
        <w:rPr>
          <w:sz w:val="22"/>
          <w:szCs w:val="22"/>
        </w:rPr>
        <w:t>J Petersen (March Salary)</w:t>
      </w:r>
      <w:r>
        <w:rPr>
          <w:sz w:val="22"/>
          <w:szCs w:val="22"/>
        </w:rPr>
        <w:tab/>
      </w:r>
      <w:r>
        <w:rPr>
          <w:sz w:val="22"/>
          <w:szCs w:val="22"/>
        </w:rPr>
        <w:tab/>
        <w:t>£174.00</w:t>
      </w:r>
    </w:p>
    <w:p w14:paraId="77414E0C" w14:textId="7EA06328" w:rsidR="00321766" w:rsidRPr="00321766" w:rsidRDefault="00321766" w:rsidP="00321766">
      <w:pPr>
        <w:ind w:left="730"/>
        <w:rPr>
          <w:sz w:val="22"/>
          <w:szCs w:val="22"/>
        </w:rPr>
      </w:pPr>
      <w:r>
        <w:rPr>
          <w:sz w:val="22"/>
          <w:szCs w:val="22"/>
        </w:rPr>
        <w:t>To approve expenditure</w:t>
      </w:r>
    </w:p>
    <w:p w14:paraId="008C977B" w14:textId="6A08E04D" w:rsidR="00321766" w:rsidRDefault="00321766" w:rsidP="00321766">
      <w:pPr>
        <w:pStyle w:val="ListParagraph"/>
        <w:numPr>
          <w:ilvl w:val="0"/>
          <w:numId w:val="45"/>
        </w:numPr>
        <w:rPr>
          <w:sz w:val="22"/>
          <w:szCs w:val="22"/>
        </w:rPr>
      </w:pPr>
      <w:r>
        <w:rPr>
          <w:sz w:val="22"/>
          <w:szCs w:val="22"/>
        </w:rPr>
        <w:t>Adrian Jacobs (Playground inspection)</w:t>
      </w:r>
      <w:r>
        <w:rPr>
          <w:sz w:val="22"/>
          <w:szCs w:val="22"/>
        </w:rPr>
        <w:tab/>
        <w:t>£200.00</w:t>
      </w:r>
    </w:p>
    <w:p w14:paraId="7191E407" w14:textId="6EFCBDDA" w:rsidR="00321766" w:rsidRDefault="00321766" w:rsidP="00321766">
      <w:pPr>
        <w:pStyle w:val="ListParagraph"/>
        <w:numPr>
          <w:ilvl w:val="0"/>
          <w:numId w:val="45"/>
        </w:numPr>
        <w:rPr>
          <w:sz w:val="22"/>
          <w:szCs w:val="22"/>
        </w:rPr>
      </w:pPr>
      <w:r>
        <w:rPr>
          <w:sz w:val="22"/>
          <w:szCs w:val="22"/>
        </w:rPr>
        <w:t>EALC 2021/22 Affiliation Fees</w:t>
      </w:r>
      <w:r>
        <w:rPr>
          <w:sz w:val="22"/>
          <w:szCs w:val="22"/>
        </w:rPr>
        <w:tab/>
      </w:r>
      <w:r>
        <w:rPr>
          <w:sz w:val="22"/>
          <w:szCs w:val="22"/>
        </w:rPr>
        <w:tab/>
        <w:t>£70.05</w:t>
      </w:r>
    </w:p>
    <w:p w14:paraId="557E9E8C" w14:textId="4682FCBF" w:rsidR="0006159E" w:rsidRDefault="0006159E" w:rsidP="00321766">
      <w:pPr>
        <w:ind w:left="0" w:firstLine="0"/>
        <w:rPr>
          <w:sz w:val="22"/>
          <w:szCs w:val="22"/>
        </w:rPr>
      </w:pPr>
    </w:p>
    <w:p w14:paraId="7F28D4BB" w14:textId="25574939" w:rsidR="00321766" w:rsidRPr="00A15997" w:rsidRDefault="00DE5196" w:rsidP="004305E6">
      <w:pPr>
        <w:ind w:left="0" w:firstLine="0"/>
        <w:rPr>
          <w:b/>
          <w:bCs/>
          <w:sz w:val="22"/>
          <w:szCs w:val="22"/>
        </w:rPr>
      </w:pPr>
      <w:r>
        <w:rPr>
          <w:b/>
          <w:bCs/>
          <w:sz w:val="22"/>
          <w:szCs w:val="22"/>
        </w:rPr>
        <w:t>12</w:t>
      </w:r>
      <w:r w:rsidR="0006159E" w:rsidRPr="0006159E">
        <w:rPr>
          <w:b/>
          <w:bCs/>
          <w:sz w:val="22"/>
          <w:szCs w:val="22"/>
        </w:rPr>
        <w:t>. Correspondence</w:t>
      </w:r>
    </w:p>
    <w:p w14:paraId="349B530E" w14:textId="1317A9EF" w:rsidR="00321766" w:rsidRDefault="00321766" w:rsidP="004305E6">
      <w:pPr>
        <w:ind w:left="0" w:firstLine="0"/>
        <w:rPr>
          <w:sz w:val="22"/>
          <w:szCs w:val="22"/>
        </w:rPr>
      </w:pPr>
      <w:r w:rsidRPr="00A15997">
        <w:rPr>
          <w:sz w:val="22"/>
          <w:szCs w:val="22"/>
        </w:rPr>
        <w:tab/>
        <w:t xml:space="preserve">CPRE </w:t>
      </w:r>
      <w:r w:rsidR="00A15997" w:rsidRPr="00A15997">
        <w:rPr>
          <w:sz w:val="22"/>
          <w:szCs w:val="22"/>
        </w:rPr>
        <w:t>“Countryside Voices” publication (to be circulated)</w:t>
      </w:r>
    </w:p>
    <w:p w14:paraId="0DDEF4FE" w14:textId="3D696C78" w:rsidR="00A15997" w:rsidRDefault="00A15997" w:rsidP="004305E6">
      <w:pPr>
        <w:ind w:left="0" w:firstLine="0"/>
        <w:rPr>
          <w:sz w:val="22"/>
          <w:szCs w:val="22"/>
        </w:rPr>
      </w:pPr>
    </w:p>
    <w:p w14:paraId="10731A47" w14:textId="2AC3D1BD" w:rsidR="00A15997" w:rsidRDefault="00A15997" w:rsidP="004305E6">
      <w:pPr>
        <w:ind w:left="0" w:firstLine="0"/>
        <w:rPr>
          <w:sz w:val="22"/>
          <w:szCs w:val="22"/>
        </w:rPr>
      </w:pPr>
    </w:p>
    <w:p w14:paraId="3551FF20" w14:textId="77777777" w:rsidR="00A15997" w:rsidRPr="00A15997" w:rsidRDefault="00A15997" w:rsidP="004305E6">
      <w:pPr>
        <w:ind w:left="0" w:firstLine="0"/>
        <w:rPr>
          <w:sz w:val="22"/>
          <w:szCs w:val="22"/>
        </w:rPr>
      </w:pPr>
    </w:p>
    <w:p w14:paraId="31385676" w14:textId="55E20BEA" w:rsidR="0006159E" w:rsidRDefault="00F93B4A" w:rsidP="004305E6">
      <w:pPr>
        <w:ind w:left="0" w:firstLine="0"/>
        <w:rPr>
          <w:b/>
          <w:bCs/>
          <w:sz w:val="22"/>
          <w:szCs w:val="22"/>
        </w:rPr>
      </w:pPr>
      <w:r>
        <w:rPr>
          <w:b/>
          <w:bCs/>
          <w:sz w:val="22"/>
          <w:szCs w:val="22"/>
        </w:rPr>
        <w:t>1</w:t>
      </w:r>
      <w:r w:rsidR="00DE5196">
        <w:rPr>
          <w:b/>
          <w:bCs/>
          <w:sz w:val="22"/>
          <w:szCs w:val="22"/>
        </w:rPr>
        <w:t>3</w:t>
      </w:r>
      <w:r w:rsidR="0006159E" w:rsidRPr="0006159E">
        <w:rPr>
          <w:b/>
          <w:bCs/>
          <w:sz w:val="22"/>
          <w:szCs w:val="22"/>
        </w:rPr>
        <w:t>. Items for the Next Agenda</w:t>
      </w:r>
    </w:p>
    <w:p w14:paraId="0D33A67A" w14:textId="00F2D4F2" w:rsidR="00F93B4A" w:rsidRDefault="00A15997" w:rsidP="00A15997">
      <w:pPr>
        <w:pStyle w:val="ListParagraph"/>
        <w:numPr>
          <w:ilvl w:val="0"/>
          <w:numId w:val="47"/>
        </w:numPr>
        <w:rPr>
          <w:sz w:val="22"/>
          <w:szCs w:val="22"/>
        </w:rPr>
      </w:pPr>
      <w:r>
        <w:rPr>
          <w:sz w:val="22"/>
          <w:szCs w:val="22"/>
        </w:rPr>
        <w:t>Review of the Risk Register</w:t>
      </w:r>
    </w:p>
    <w:p w14:paraId="480B1C73" w14:textId="39407100" w:rsidR="00A15997" w:rsidRDefault="00A15997" w:rsidP="00A15997">
      <w:pPr>
        <w:pStyle w:val="ListParagraph"/>
        <w:numPr>
          <w:ilvl w:val="0"/>
          <w:numId w:val="47"/>
        </w:numPr>
        <w:rPr>
          <w:sz w:val="22"/>
          <w:szCs w:val="22"/>
        </w:rPr>
      </w:pPr>
      <w:r>
        <w:rPr>
          <w:sz w:val="22"/>
          <w:szCs w:val="22"/>
        </w:rPr>
        <w:t>Election of Officers</w:t>
      </w:r>
    </w:p>
    <w:p w14:paraId="783BD8C0" w14:textId="77777777" w:rsidR="00A15997" w:rsidRDefault="00A15997" w:rsidP="00F93B4A">
      <w:pPr>
        <w:pStyle w:val="ListParagraph"/>
        <w:ind w:left="1440" w:firstLine="0"/>
        <w:rPr>
          <w:sz w:val="22"/>
          <w:szCs w:val="22"/>
        </w:rPr>
      </w:pPr>
    </w:p>
    <w:p w14:paraId="6ACC461F" w14:textId="77777777" w:rsidR="00F93B4A" w:rsidRPr="00F93B4A" w:rsidRDefault="00F93B4A" w:rsidP="00F93B4A">
      <w:pPr>
        <w:pStyle w:val="ListParagraph"/>
        <w:ind w:left="1440" w:firstLine="0"/>
        <w:rPr>
          <w:sz w:val="22"/>
          <w:szCs w:val="22"/>
        </w:rPr>
      </w:pPr>
    </w:p>
    <w:p w14:paraId="14ECE795" w14:textId="2169CE61" w:rsidR="001133B5" w:rsidRPr="008535FD" w:rsidRDefault="00AF25A1">
      <w:pPr>
        <w:ind w:left="-5"/>
        <w:rPr>
          <w:sz w:val="22"/>
          <w:szCs w:val="22"/>
        </w:rPr>
      </w:pPr>
      <w:r w:rsidRPr="008535FD">
        <w:rPr>
          <w:b/>
          <w:sz w:val="22"/>
          <w:szCs w:val="22"/>
        </w:rPr>
        <w:t>…………………………………………………………………………….. (</w:t>
      </w:r>
      <w:r w:rsidR="007138A3">
        <w:rPr>
          <w:b/>
          <w:sz w:val="22"/>
          <w:szCs w:val="22"/>
        </w:rPr>
        <w:t>Maria Oats - Chair</w:t>
      </w:r>
      <w:r w:rsidRPr="008535FD">
        <w:rPr>
          <w:b/>
          <w:sz w:val="22"/>
          <w:szCs w:val="22"/>
        </w:rPr>
        <w:t xml:space="preserve">) </w:t>
      </w:r>
    </w:p>
    <w:p w14:paraId="5F7D0376" w14:textId="77777777" w:rsidR="001133B5" w:rsidRPr="008535FD" w:rsidRDefault="00AF25A1">
      <w:pPr>
        <w:spacing w:after="150"/>
        <w:ind w:left="0" w:firstLine="0"/>
        <w:rPr>
          <w:sz w:val="22"/>
          <w:szCs w:val="22"/>
        </w:rPr>
      </w:pPr>
      <w:r w:rsidRPr="008535FD">
        <w:rPr>
          <w:b/>
          <w:sz w:val="22"/>
          <w:szCs w:val="22"/>
        </w:rPr>
        <w:t xml:space="preserve"> </w:t>
      </w:r>
    </w:p>
    <w:p w14:paraId="59FAB8E1" w14:textId="6C59F4BC" w:rsidR="001133B5" w:rsidRPr="008535FD" w:rsidRDefault="00AF25A1">
      <w:pPr>
        <w:pStyle w:val="Heading1"/>
        <w:ind w:left="-5"/>
        <w:rPr>
          <w:sz w:val="22"/>
          <w:szCs w:val="22"/>
        </w:rPr>
      </w:pPr>
      <w:r w:rsidRPr="008535FD">
        <w:rPr>
          <w:sz w:val="22"/>
          <w:szCs w:val="22"/>
        </w:rPr>
        <w:t xml:space="preserve">……………………………………………………………………………… (Date) </w:t>
      </w:r>
    </w:p>
    <w:p w14:paraId="029388FA" w14:textId="77777777" w:rsidR="001133B5" w:rsidRPr="008535FD" w:rsidRDefault="00AF25A1">
      <w:pPr>
        <w:ind w:left="0" w:firstLine="0"/>
        <w:rPr>
          <w:sz w:val="22"/>
          <w:szCs w:val="22"/>
        </w:rPr>
      </w:pPr>
      <w:r w:rsidRPr="008535FD">
        <w:rPr>
          <w:b/>
          <w:sz w:val="22"/>
          <w:szCs w:val="22"/>
        </w:rPr>
        <w:t xml:space="preserve"> </w:t>
      </w:r>
    </w:p>
    <w:p w14:paraId="78A3B5F5" w14:textId="318335A6" w:rsidR="00DD319F" w:rsidRPr="00C54531" w:rsidRDefault="00AF25A1" w:rsidP="00C54531">
      <w:pPr>
        <w:ind w:left="-5"/>
        <w:rPr>
          <w:b/>
          <w:sz w:val="22"/>
          <w:szCs w:val="22"/>
        </w:rPr>
      </w:pPr>
      <w:r w:rsidRPr="008535FD">
        <w:rPr>
          <w:b/>
          <w:sz w:val="22"/>
          <w:szCs w:val="22"/>
        </w:rPr>
        <w:t xml:space="preserve">Date of the next Parish Council Meeting </w:t>
      </w:r>
      <w:r w:rsidR="00C54531">
        <w:rPr>
          <w:b/>
          <w:sz w:val="22"/>
          <w:szCs w:val="22"/>
        </w:rPr>
        <w:t xml:space="preserve">Monday </w:t>
      </w:r>
      <w:r w:rsidR="00A15997">
        <w:rPr>
          <w:b/>
          <w:sz w:val="22"/>
          <w:szCs w:val="22"/>
        </w:rPr>
        <w:t>17</w:t>
      </w:r>
      <w:r w:rsidR="00A15997" w:rsidRPr="00A15997">
        <w:rPr>
          <w:b/>
          <w:sz w:val="22"/>
          <w:szCs w:val="22"/>
          <w:vertAlign w:val="superscript"/>
        </w:rPr>
        <w:t>th</w:t>
      </w:r>
      <w:r w:rsidR="00A15997">
        <w:rPr>
          <w:b/>
          <w:sz w:val="22"/>
          <w:szCs w:val="22"/>
        </w:rPr>
        <w:t xml:space="preserve"> May</w:t>
      </w:r>
      <w:r w:rsidR="006132FA">
        <w:rPr>
          <w:b/>
          <w:sz w:val="22"/>
          <w:szCs w:val="22"/>
        </w:rPr>
        <w:t xml:space="preserve"> </w:t>
      </w:r>
      <w:r w:rsidR="00124F3A">
        <w:rPr>
          <w:b/>
          <w:sz w:val="22"/>
          <w:szCs w:val="22"/>
        </w:rPr>
        <w:t xml:space="preserve">2021 </w:t>
      </w:r>
      <w:r w:rsidR="00114643">
        <w:rPr>
          <w:b/>
          <w:sz w:val="22"/>
          <w:szCs w:val="22"/>
        </w:rPr>
        <w:t>(</w:t>
      </w:r>
      <w:r w:rsidR="00A15997">
        <w:rPr>
          <w:b/>
          <w:sz w:val="22"/>
          <w:szCs w:val="22"/>
        </w:rPr>
        <w:t>Little Horkesley Village Hall</w:t>
      </w:r>
      <w:r w:rsidR="00114643">
        <w:rPr>
          <w:b/>
          <w:sz w:val="22"/>
          <w:szCs w:val="22"/>
        </w:rPr>
        <w:t>)</w:t>
      </w:r>
    </w:p>
    <w:sectPr w:rsidR="00DD319F" w:rsidRPr="00C54531" w:rsidSect="001108B0">
      <w:headerReference w:type="even" r:id="rId8"/>
      <w:headerReference w:type="default" r:id="rId9"/>
      <w:pgSz w:w="12240" w:h="15840"/>
      <w:pgMar w:top="1440" w:right="1440" w:bottom="1440" w:left="1440" w:header="720" w:footer="720" w:gutter="0"/>
      <w:pgNumType w:start="4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9A2C8" w14:textId="77777777" w:rsidR="006219F1" w:rsidRDefault="006219F1" w:rsidP="003C00A6">
      <w:pPr>
        <w:spacing w:after="0" w:line="240" w:lineRule="auto"/>
      </w:pPr>
      <w:r>
        <w:separator/>
      </w:r>
    </w:p>
  </w:endnote>
  <w:endnote w:type="continuationSeparator" w:id="0">
    <w:p w14:paraId="7BBED221" w14:textId="77777777" w:rsidR="006219F1" w:rsidRDefault="006219F1" w:rsidP="003C0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2D84A0" w14:textId="77777777" w:rsidR="006219F1" w:rsidRDefault="006219F1" w:rsidP="003C00A6">
      <w:pPr>
        <w:spacing w:after="0" w:line="240" w:lineRule="auto"/>
      </w:pPr>
      <w:r>
        <w:separator/>
      </w:r>
    </w:p>
  </w:footnote>
  <w:footnote w:type="continuationSeparator" w:id="0">
    <w:p w14:paraId="0C25DD1A" w14:textId="77777777" w:rsidR="006219F1" w:rsidRDefault="006219F1" w:rsidP="003C0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6715725"/>
      <w:docPartObj>
        <w:docPartGallery w:val="Page Numbers (Top of Page)"/>
        <w:docPartUnique/>
      </w:docPartObj>
    </w:sdtPr>
    <w:sdtEndPr>
      <w:rPr>
        <w:rStyle w:val="PageNumber"/>
      </w:rPr>
    </w:sdtEndPr>
    <w:sdtContent>
      <w:p w14:paraId="21730277" w14:textId="2BF8B498" w:rsidR="003C00A6" w:rsidRDefault="003C00A6" w:rsidP="00450B1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18038401"/>
      <w:docPartObj>
        <w:docPartGallery w:val="Page Numbers (Top of Page)"/>
        <w:docPartUnique/>
      </w:docPartObj>
    </w:sdtPr>
    <w:sdtEndPr>
      <w:rPr>
        <w:rStyle w:val="PageNumber"/>
      </w:rPr>
    </w:sdtEndPr>
    <w:sdtContent>
      <w:p w14:paraId="78843E8C" w14:textId="01788047" w:rsidR="003C00A6" w:rsidRDefault="003C00A6" w:rsidP="003C00A6">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F16FEE" w14:textId="77777777" w:rsidR="003C00A6" w:rsidRDefault="003C00A6" w:rsidP="003C00A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12747350"/>
      <w:docPartObj>
        <w:docPartGallery w:val="Page Numbers (Top of Page)"/>
        <w:docPartUnique/>
      </w:docPartObj>
    </w:sdtPr>
    <w:sdtEndPr>
      <w:rPr>
        <w:rStyle w:val="PageNumber"/>
      </w:rPr>
    </w:sdtEndPr>
    <w:sdtContent>
      <w:p w14:paraId="7955DD68" w14:textId="1E0D95CA" w:rsidR="003C00A6" w:rsidRDefault="003C00A6" w:rsidP="00450B1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7575CB7B" w14:textId="77777777" w:rsidR="003C00A6" w:rsidRDefault="003C00A6" w:rsidP="003C00A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14514"/>
    <w:multiLevelType w:val="hybridMultilevel"/>
    <w:tmpl w:val="E9424DF4"/>
    <w:lvl w:ilvl="0" w:tplc="B7246D6E">
      <w:start w:val="1"/>
      <w:numFmt w:val="lowerLetter"/>
      <w:lvlText w:val="%1)"/>
      <w:lvlJc w:val="left"/>
      <w:pPr>
        <w:ind w:left="705" w:hanging="360"/>
      </w:pPr>
      <w:rPr>
        <w:rFonts w:ascii="Arial" w:hAnsi="Arial"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 w15:restartNumberingAfterBreak="0">
    <w:nsid w:val="03EA52A1"/>
    <w:multiLevelType w:val="hybridMultilevel"/>
    <w:tmpl w:val="47247EAE"/>
    <w:lvl w:ilvl="0" w:tplc="B7246D6E">
      <w:start w:val="1"/>
      <w:numFmt w:val="lowerLetter"/>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3C2004"/>
    <w:multiLevelType w:val="hybridMultilevel"/>
    <w:tmpl w:val="1E04F8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886E49"/>
    <w:multiLevelType w:val="hybridMultilevel"/>
    <w:tmpl w:val="8FA050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8A09A2"/>
    <w:multiLevelType w:val="hybridMultilevel"/>
    <w:tmpl w:val="A14ED9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EC72E09"/>
    <w:multiLevelType w:val="hybridMultilevel"/>
    <w:tmpl w:val="A2D0AB02"/>
    <w:lvl w:ilvl="0" w:tplc="B7246D6E">
      <w:start w:val="1"/>
      <w:numFmt w:val="lowerLetter"/>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D94386"/>
    <w:multiLevelType w:val="hybridMultilevel"/>
    <w:tmpl w:val="3AB0EE98"/>
    <w:lvl w:ilvl="0" w:tplc="B7246D6E">
      <w:start w:val="1"/>
      <w:numFmt w:val="lowerLetter"/>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654286"/>
    <w:multiLevelType w:val="hybridMultilevel"/>
    <w:tmpl w:val="9F701B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6E1C8A"/>
    <w:multiLevelType w:val="hybridMultilevel"/>
    <w:tmpl w:val="05C82D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E27A65"/>
    <w:multiLevelType w:val="hybridMultilevel"/>
    <w:tmpl w:val="A6ACA6D6"/>
    <w:lvl w:ilvl="0" w:tplc="08090017">
      <w:start w:val="1"/>
      <w:numFmt w:val="lowerLetter"/>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10" w15:restartNumberingAfterBreak="0">
    <w:nsid w:val="194C3670"/>
    <w:multiLevelType w:val="hybridMultilevel"/>
    <w:tmpl w:val="3438C008"/>
    <w:lvl w:ilvl="0" w:tplc="08090001">
      <w:start w:val="1"/>
      <w:numFmt w:val="bullet"/>
      <w:lvlText w:val=""/>
      <w:lvlJc w:val="left"/>
      <w:pPr>
        <w:ind w:left="1785" w:hanging="360"/>
      </w:pPr>
      <w:rPr>
        <w:rFonts w:ascii="Symbol" w:hAnsi="Symbol" w:hint="default"/>
      </w:rPr>
    </w:lvl>
    <w:lvl w:ilvl="1" w:tplc="08090003" w:tentative="1">
      <w:start w:val="1"/>
      <w:numFmt w:val="bullet"/>
      <w:lvlText w:val="o"/>
      <w:lvlJc w:val="left"/>
      <w:pPr>
        <w:ind w:left="2505" w:hanging="360"/>
      </w:pPr>
      <w:rPr>
        <w:rFonts w:ascii="Courier New" w:hAnsi="Courier New" w:cs="Courier New" w:hint="default"/>
      </w:rPr>
    </w:lvl>
    <w:lvl w:ilvl="2" w:tplc="08090005" w:tentative="1">
      <w:start w:val="1"/>
      <w:numFmt w:val="bullet"/>
      <w:lvlText w:val=""/>
      <w:lvlJc w:val="left"/>
      <w:pPr>
        <w:ind w:left="3225" w:hanging="360"/>
      </w:pPr>
      <w:rPr>
        <w:rFonts w:ascii="Wingdings" w:hAnsi="Wingdings" w:hint="default"/>
      </w:rPr>
    </w:lvl>
    <w:lvl w:ilvl="3" w:tplc="08090001" w:tentative="1">
      <w:start w:val="1"/>
      <w:numFmt w:val="bullet"/>
      <w:lvlText w:val=""/>
      <w:lvlJc w:val="left"/>
      <w:pPr>
        <w:ind w:left="3945" w:hanging="360"/>
      </w:pPr>
      <w:rPr>
        <w:rFonts w:ascii="Symbol" w:hAnsi="Symbol" w:hint="default"/>
      </w:rPr>
    </w:lvl>
    <w:lvl w:ilvl="4" w:tplc="08090003" w:tentative="1">
      <w:start w:val="1"/>
      <w:numFmt w:val="bullet"/>
      <w:lvlText w:val="o"/>
      <w:lvlJc w:val="left"/>
      <w:pPr>
        <w:ind w:left="4665" w:hanging="360"/>
      </w:pPr>
      <w:rPr>
        <w:rFonts w:ascii="Courier New" w:hAnsi="Courier New" w:cs="Courier New" w:hint="default"/>
      </w:rPr>
    </w:lvl>
    <w:lvl w:ilvl="5" w:tplc="08090005" w:tentative="1">
      <w:start w:val="1"/>
      <w:numFmt w:val="bullet"/>
      <w:lvlText w:val=""/>
      <w:lvlJc w:val="left"/>
      <w:pPr>
        <w:ind w:left="5385" w:hanging="360"/>
      </w:pPr>
      <w:rPr>
        <w:rFonts w:ascii="Wingdings" w:hAnsi="Wingdings" w:hint="default"/>
      </w:rPr>
    </w:lvl>
    <w:lvl w:ilvl="6" w:tplc="08090001" w:tentative="1">
      <w:start w:val="1"/>
      <w:numFmt w:val="bullet"/>
      <w:lvlText w:val=""/>
      <w:lvlJc w:val="left"/>
      <w:pPr>
        <w:ind w:left="6105" w:hanging="360"/>
      </w:pPr>
      <w:rPr>
        <w:rFonts w:ascii="Symbol" w:hAnsi="Symbol" w:hint="default"/>
      </w:rPr>
    </w:lvl>
    <w:lvl w:ilvl="7" w:tplc="08090003" w:tentative="1">
      <w:start w:val="1"/>
      <w:numFmt w:val="bullet"/>
      <w:lvlText w:val="o"/>
      <w:lvlJc w:val="left"/>
      <w:pPr>
        <w:ind w:left="6825" w:hanging="360"/>
      </w:pPr>
      <w:rPr>
        <w:rFonts w:ascii="Courier New" w:hAnsi="Courier New" w:cs="Courier New" w:hint="default"/>
      </w:rPr>
    </w:lvl>
    <w:lvl w:ilvl="8" w:tplc="08090005" w:tentative="1">
      <w:start w:val="1"/>
      <w:numFmt w:val="bullet"/>
      <w:lvlText w:val=""/>
      <w:lvlJc w:val="left"/>
      <w:pPr>
        <w:ind w:left="7545" w:hanging="360"/>
      </w:pPr>
      <w:rPr>
        <w:rFonts w:ascii="Wingdings" w:hAnsi="Wingdings" w:hint="default"/>
      </w:rPr>
    </w:lvl>
  </w:abstractNum>
  <w:abstractNum w:abstractNumId="11" w15:restartNumberingAfterBreak="0">
    <w:nsid w:val="19533DC4"/>
    <w:multiLevelType w:val="hybridMultilevel"/>
    <w:tmpl w:val="A5C4E724"/>
    <w:lvl w:ilvl="0" w:tplc="B7246D6E">
      <w:start w:val="1"/>
      <w:numFmt w:val="lowerLetter"/>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4A4900"/>
    <w:multiLevelType w:val="hybridMultilevel"/>
    <w:tmpl w:val="2AEAB72E"/>
    <w:lvl w:ilvl="0" w:tplc="B7246D6E">
      <w:start w:val="1"/>
      <w:numFmt w:val="lowerLetter"/>
      <w:lvlText w:val="%1)"/>
      <w:lvlJc w:val="left"/>
      <w:pPr>
        <w:ind w:left="705" w:hanging="360"/>
      </w:pPr>
      <w:rPr>
        <w:rFonts w:ascii="Arial" w:hAnsi="Arial"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3" w15:restartNumberingAfterBreak="0">
    <w:nsid w:val="1DAA3B94"/>
    <w:multiLevelType w:val="hybridMultilevel"/>
    <w:tmpl w:val="23E69BD8"/>
    <w:lvl w:ilvl="0" w:tplc="B7246D6E">
      <w:start w:val="1"/>
      <w:numFmt w:val="lowerLetter"/>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AB48BC"/>
    <w:multiLevelType w:val="hybridMultilevel"/>
    <w:tmpl w:val="8E0E380E"/>
    <w:lvl w:ilvl="0" w:tplc="B7246D6E">
      <w:start w:val="1"/>
      <w:numFmt w:val="lowerLetter"/>
      <w:lvlText w:val="%1)"/>
      <w:lvlJc w:val="left"/>
      <w:pPr>
        <w:ind w:left="705" w:hanging="360"/>
      </w:pPr>
      <w:rPr>
        <w:rFonts w:ascii="Arial" w:hAnsi="Arial"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5" w15:restartNumberingAfterBreak="0">
    <w:nsid w:val="2366427E"/>
    <w:multiLevelType w:val="hybridMultilevel"/>
    <w:tmpl w:val="5C80F98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24330244"/>
    <w:multiLevelType w:val="hybridMultilevel"/>
    <w:tmpl w:val="50E034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78A20CC"/>
    <w:multiLevelType w:val="hybridMultilevel"/>
    <w:tmpl w:val="C9902C0E"/>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8" w15:restartNumberingAfterBreak="0">
    <w:nsid w:val="279D5C58"/>
    <w:multiLevelType w:val="hybridMultilevel"/>
    <w:tmpl w:val="DD4089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6A1090"/>
    <w:multiLevelType w:val="hybridMultilevel"/>
    <w:tmpl w:val="2E5CF838"/>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0" w15:restartNumberingAfterBreak="0">
    <w:nsid w:val="2AF667FB"/>
    <w:multiLevelType w:val="hybridMultilevel"/>
    <w:tmpl w:val="CDBE9FD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2BE10E5E"/>
    <w:multiLevelType w:val="hybridMultilevel"/>
    <w:tmpl w:val="AF10A4DE"/>
    <w:lvl w:ilvl="0" w:tplc="B7246D6E">
      <w:start w:val="1"/>
      <w:numFmt w:val="lowerLetter"/>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684395"/>
    <w:multiLevelType w:val="hybridMultilevel"/>
    <w:tmpl w:val="C1E2B3F4"/>
    <w:lvl w:ilvl="0" w:tplc="08090017">
      <w:start w:val="1"/>
      <w:numFmt w:val="lowerLetter"/>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23" w15:restartNumberingAfterBreak="0">
    <w:nsid w:val="31DE3C43"/>
    <w:multiLevelType w:val="hybridMultilevel"/>
    <w:tmpl w:val="4C64EAF2"/>
    <w:lvl w:ilvl="0" w:tplc="08090017">
      <w:start w:val="1"/>
      <w:numFmt w:val="lowerLetter"/>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24" w15:restartNumberingAfterBreak="0">
    <w:nsid w:val="334C1C65"/>
    <w:multiLevelType w:val="hybridMultilevel"/>
    <w:tmpl w:val="0C1608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4171B38"/>
    <w:multiLevelType w:val="hybridMultilevel"/>
    <w:tmpl w:val="981046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7B156A"/>
    <w:multiLevelType w:val="hybridMultilevel"/>
    <w:tmpl w:val="BBD0AA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4DE7782"/>
    <w:multiLevelType w:val="hybridMultilevel"/>
    <w:tmpl w:val="86E2EE38"/>
    <w:lvl w:ilvl="0" w:tplc="B7246D6E">
      <w:start w:val="1"/>
      <w:numFmt w:val="lowerLetter"/>
      <w:lvlText w:val="%1)"/>
      <w:lvlJc w:val="left"/>
      <w:pPr>
        <w:ind w:left="705" w:hanging="360"/>
      </w:pPr>
      <w:rPr>
        <w:rFonts w:ascii="Arial" w:hAnsi="Arial"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28" w15:restartNumberingAfterBreak="0">
    <w:nsid w:val="39E24671"/>
    <w:multiLevelType w:val="hybridMultilevel"/>
    <w:tmpl w:val="515005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0844A28"/>
    <w:multiLevelType w:val="hybridMultilevel"/>
    <w:tmpl w:val="59EE8B18"/>
    <w:lvl w:ilvl="0" w:tplc="B7246D6E">
      <w:start w:val="1"/>
      <w:numFmt w:val="lowerLetter"/>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54663F9"/>
    <w:multiLevelType w:val="hybridMultilevel"/>
    <w:tmpl w:val="25D2762C"/>
    <w:lvl w:ilvl="0" w:tplc="08090017">
      <w:start w:val="1"/>
      <w:numFmt w:val="lowerLetter"/>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31" w15:restartNumberingAfterBreak="0">
    <w:nsid w:val="48065976"/>
    <w:multiLevelType w:val="hybridMultilevel"/>
    <w:tmpl w:val="A8B4950E"/>
    <w:lvl w:ilvl="0" w:tplc="B7246D6E">
      <w:start w:val="1"/>
      <w:numFmt w:val="lowerLetter"/>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074EE6"/>
    <w:multiLevelType w:val="hybridMultilevel"/>
    <w:tmpl w:val="151E9A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FD14F67"/>
    <w:multiLevelType w:val="hybridMultilevel"/>
    <w:tmpl w:val="7C1A684A"/>
    <w:lvl w:ilvl="0" w:tplc="B7246D6E">
      <w:start w:val="1"/>
      <w:numFmt w:val="lowerLetter"/>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FF4097D"/>
    <w:multiLevelType w:val="hybridMultilevel"/>
    <w:tmpl w:val="808E59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F0517C"/>
    <w:multiLevelType w:val="hybridMultilevel"/>
    <w:tmpl w:val="943C49EC"/>
    <w:lvl w:ilvl="0" w:tplc="08090017">
      <w:start w:val="1"/>
      <w:numFmt w:val="lowerLetter"/>
      <w:lvlText w:val="%1)"/>
      <w:lvlJc w:val="left"/>
      <w:pPr>
        <w:ind w:left="142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36" w15:restartNumberingAfterBreak="0">
    <w:nsid w:val="68567510"/>
    <w:multiLevelType w:val="hybridMultilevel"/>
    <w:tmpl w:val="58DED126"/>
    <w:lvl w:ilvl="0" w:tplc="B7246D6E">
      <w:start w:val="1"/>
      <w:numFmt w:val="lowerLetter"/>
      <w:lvlText w:val="%1)"/>
      <w:lvlJc w:val="left"/>
      <w:pPr>
        <w:ind w:left="705" w:hanging="360"/>
      </w:pPr>
      <w:rPr>
        <w:rFonts w:ascii="Arial" w:hAnsi="Arial"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37" w15:restartNumberingAfterBreak="0">
    <w:nsid w:val="68876007"/>
    <w:multiLevelType w:val="hybridMultilevel"/>
    <w:tmpl w:val="708AE8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3113AB"/>
    <w:multiLevelType w:val="hybridMultilevel"/>
    <w:tmpl w:val="855C92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B975529"/>
    <w:multiLevelType w:val="hybridMultilevel"/>
    <w:tmpl w:val="3ADA19C6"/>
    <w:lvl w:ilvl="0" w:tplc="B7246D6E">
      <w:start w:val="1"/>
      <w:numFmt w:val="lowerLetter"/>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E74D53"/>
    <w:multiLevelType w:val="hybridMultilevel"/>
    <w:tmpl w:val="3C3C51F2"/>
    <w:lvl w:ilvl="0" w:tplc="08090017">
      <w:start w:val="1"/>
      <w:numFmt w:val="lowerLetter"/>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41" w15:restartNumberingAfterBreak="0">
    <w:nsid w:val="704A0831"/>
    <w:multiLevelType w:val="hybridMultilevel"/>
    <w:tmpl w:val="64544910"/>
    <w:lvl w:ilvl="0" w:tplc="B7246D6E">
      <w:start w:val="1"/>
      <w:numFmt w:val="lowerLetter"/>
      <w:lvlText w:val="%1)"/>
      <w:lvlJc w:val="left"/>
      <w:pPr>
        <w:ind w:left="705" w:hanging="360"/>
      </w:pPr>
      <w:rPr>
        <w:rFonts w:ascii="Arial" w:hAnsi="Arial"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42" w15:restartNumberingAfterBreak="0">
    <w:nsid w:val="727F47C2"/>
    <w:multiLevelType w:val="hybridMultilevel"/>
    <w:tmpl w:val="2BEEA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B36659"/>
    <w:multiLevelType w:val="hybridMultilevel"/>
    <w:tmpl w:val="83666E6A"/>
    <w:lvl w:ilvl="0" w:tplc="B7246D6E">
      <w:start w:val="1"/>
      <w:numFmt w:val="lowerLetter"/>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EE053A"/>
    <w:multiLevelType w:val="hybridMultilevel"/>
    <w:tmpl w:val="B8400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E65653"/>
    <w:multiLevelType w:val="hybridMultilevel"/>
    <w:tmpl w:val="AF10A4DE"/>
    <w:lvl w:ilvl="0" w:tplc="B7246D6E">
      <w:start w:val="1"/>
      <w:numFmt w:val="lowerLetter"/>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AB60A7"/>
    <w:multiLevelType w:val="hybridMultilevel"/>
    <w:tmpl w:val="7CB6F60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EEF7959"/>
    <w:multiLevelType w:val="hybridMultilevel"/>
    <w:tmpl w:val="56567C54"/>
    <w:lvl w:ilvl="0" w:tplc="08090017">
      <w:start w:val="1"/>
      <w:numFmt w:val="lowerLetter"/>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num w:numId="1">
    <w:abstractNumId w:val="42"/>
  </w:num>
  <w:num w:numId="2">
    <w:abstractNumId w:val="2"/>
  </w:num>
  <w:num w:numId="3">
    <w:abstractNumId w:val="30"/>
  </w:num>
  <w:num w:numId="4">
    <w:abstractNumId w:val="35"/>
  </w:num>
  <w:num w:numId="5">
    <w:abstractNumId w:val="9"/>
  </w:num>
  <w:num w:numId="6">
    <w:abstractNumId w:val="23"/>
  </w:num>
  <w:num w:numId="7">
    <w:abstractNumId w:val="7"/>
  </w:num>
  <w:num w:numId="8">
    <w:abstractNumId w:val="24"/>
  </w:num>
  <w:num w:numId="9">
    <w:abstractNumId w:val="8"/>
  </w:num>
  <w:num w:numId="10">
    <w:abstractNumId w:val="3"/>
  </w:num>
  <w:num w:numId="11">
    <w:abstractNumId w:val="28"/>
  </w:num>
  <w:num w:numId="12">
    <w:abstractNumId w:val="47"/>
  </w:num>
  <w:num w:numId="13">
    <w:abstractNumId w:val="22"/>
  </w:num>
  <w:num w:numId="14">
    <w:abstractNumId w:val="40"/>
  </w:num>
  <w:num w:numId="15">
    <w:abstractNumId w:val="37"/>
  </w:num>
  <w:num w:numId="16">
    <w:abstractNumId w:val="34"/>
  </w:num>
  <w:num w:numId="17">
    <w:abstractNumId w:val="33"/>
  </w:num>
  <w:num w:numId="18">
    <w:abstractNumId w:val="18"/>
  </w:num>
  <w:num w:numId="19">
    <w:abstractNumId w:val="21"/>
  </w:num>
  <w:num w:numId="20">
    <w:abstractNumId w:val="45"/>
  </w:num>
  <w:num w:numId="21">
    <w:abstractNumId w:val="6"/>
  </w:num>
  <w:num w:numId="22">
    <w:abstractNumId w:val="44"/>
  </w:num>
  <w:num w:numId="23">
    <w:abstractNumId w:val="0"/>
  </w:num>
  <w:num w:numId="24">
    <w:abstractNumId w:val="41"/>
  </w:num>
  <w:num w:numId="25">
    <w:abstractNumId w:val="14"/>
  </w:num>
  <w:num w:numId="26">
    <w:abstractNumId w:val="25"/>
  </w:num>
  <w:num w:numId="27">
    <w:abstractNumId w:val="26"/>
  </w:num>
  <w:num w:numId="28">
    <w:abstractNumId w:val="27"/>
  </w:num>
  <w:num w:numId="29">
    <w:abstractNumId w:val="19"/>
  </w:num>
  <w:num w:numId="30">
    <w:abstractNumId w:val="1"/>
  </w:num>
  <w:num w:numId="31">
    <w:abstractNumId w:val="5"/>
  </w:num>
  <w:num w:numId="32">
    <w:abstractNumId w:val="12"/>
  </w:num>
  <w:num w:numId="33">
    <w:abstractNumId w:val="16"/>
  </w:num>
  <w:num w:numId="34">
    <w:abstractNumId w:val="15"/>
  </w:num>
  <w:num w:numId="35">
    <w:abstractNumId w:val="38"/>
  </w:num>
  <w:num w:numId="36">
    <w:abstractNumId w:val="43"/>
  </w:num>
  <w:num w:numId="37">
    <w:abstractNumId w:val="36"/>
  </w:num>
  <w:num w:numId="38">
    <w:abstractNumId w:val="17"/>
  </w:num>
  <w:num w:numId="39">
    <w:abstractNumId w:val="10"/>
  </w:num>
  <w:num w:numId="40">
    <w:abstractNumId w:val="13"/>
  </w:num>
  <w:num w:numId="41">
    <w:abstractNumId w:val="29"/>
  </w:num>
  <w:num w:numId="42">
    <w:abstractNumId w:val="31"/>
  </w:num>
  <w:num w:numId="43">
    <w:abstractNumId w:val="39"/>
  </w:num>
  <w:num w:numId="44">
    <w:abstractNumId w:val="32"/>
  </w:num>
  <w:num w:numId="45">
    <w:abstractNumId w:val="4"/>
  </w:num>
  <w:num w:numId="46">
    <w:abstractNumId w:val="46"/>
  </w:num>
  <w:num w:numId="47">
    <w:abstractNumId w:val="20"/>
  </w:num>
  <w:num w:numId="4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3B5"/>
    <w:rsid w:val="0000332F"/>
    <w:rsid w:val="000105EB"/>
    <w:rsid w:val="0006159E"/>
    <w:rsid w:val="0006171C"/>
    <w:rsid w:val="00084516"/>
    <w:rsid w:val="000908AC"/>
    <w:rsid w:val="000C1EFE"/>
    <w:rsid w:val="000D1062"/>
    <w:rsid w:val="000D68D3"/>
    <w:rsid w:val="000E1DE5"/>
    <w:rsid w:val="00104830"/>
    <w:rsid w:val="001108B0"/>
    <w:rsid w:val="001133B5"/>
    <w:rsid w:val="00114643"/>
    <w:rsid w:val="00124F3A"/>
    <w:rsid w:val="0016127F"/>
    <w:rsid w:val="00162E4A"/>
    <w:rsid w:val="0017253B"/>
    <w:rsid w:val="001B3C38"/>
    <w:rsid w:val="001C118A"/>
    <w:rsid w:val="001C27CD"/>
    <w:rsid w:val="001E5978"/>
    <w:rsid w:val="00230EDE"/>
    <w:rsid w:val="00243CA3"/>
    <w:rsid w:val="00263980"/>
    <w:rsid w:val="00275F87"/>
    <w:rsid w:val="00281A2F"/>
    <w:rsid w:val="00292239"/>
    <w:rsid w:val="003036AA"/>
    <w:rsid w:val="00321766"/>
    <w:rsid w:val="00363FA7"/>
    <w:rsid w:val="00372746"/>
    <w:rsid w:val="00372FE0"/>
    <w:rsid w:val="00373369"/>
    <w:rsid w:val="003776BF"/>
    <w:rsid w:val="0038427E"/>
    <w:rsid w:val="003951C4"/>
    <w:rsid w:val="003B16D8"/>
    <w:rsid w:val="003C00A6"/>
    <w:rsid w:val="003C4D6D"/>
    <w:rsid w:val="003D562C"/>
    <w:rsid w:val="0041052F"/>
    <w:rsid w:val="004305E6"/>
    <w:rsid w:val="0045426D"/>
    <w:rsid w:val="004758BB"/>
    <w:rsid w:val="00485D7A"/>
    <w:rsid w:val="00486E27"/>
    <w:rsid w:val="004C1C66"/>
    <w:rsid w:val="004C4E89"/>
    <w:rsid w:val="004E1C87"/>
    <w:rsid w:val="004E49D9"/>
    <w:rsid w:val="004F0E44"/>
    <w:rsid w:val="00523469"/>
    <w:rsid w:val="00524A55"/>
    <w:rsid w:val="0053156C"/>
    <w:rsid w:val="00540073"/>
    <w:rsid w:val="00550BBF"/>
    <w:rsid w:val="00582CC4"/>
    <w:rsid w:val="00601662"/>
    <w:rsid w:val="00611A7D"/>
    <w:rsid w:val="006132FA"/>
    <w:rsid w:val="006219F1"/>
    <w:rsid w:val="006457CE"/>
    <w:rsid w:val="00647AAF"/>
    <w:rsid w:val="00653892"/>
    <w:rsid w:val="00655102"/>
    <w:rsid w:val="00660B93"/>
    <w:rsid w:val="00693288"/>
    <w:rsid w:val="00696A38"/>
    <w:rsid w:val="006B295C"/>
    <w:rsid w:val="006C631B"/>
    <w:rsid w:val="006C772C"/>
    <w:rsid w:val="006E3952"/>
    <w:rsid w:val="006F4F51"/>
    <w:rsid w:val="007138A3"/>
    <w:rsid w:val="0071487F"/>
    <w:rsid w:val="00741C1D"/>
    <w:rsid w:val="007917C7"/>
    <w:rsid w:val="007A010A"/>
    <w:rsid w:val="007A147C"/>
    <w:rsid w:val="007D10B7"/>
    <w:rsid w:val="007D17AF"/>
    <w:rsid w:val="007F6026"/>
    <w:rsid w:val="008271B0"/>
    <w:rsid w:val="00827A15"/>
    <w:rsid w:val="00833286"/>
    <w:rsid w:val="00835DEA"/>
    <w:rsid w:val="0084129C"/>
    <w:rsid w:val="008535FD"/>
    <w:rsid w:val="008831B1"/>
    <w:rsid w:val="00883D8E"/>
    <w:rsid w:val="008964B1"/>
    <w:rsid w:val="008C37CB"/>
    <w:rsid w:val="008C4493"/>
    <w:rsid w:val="008C56FB"/>
    <w:rsid w:val="008C7DB4"/>
    <w:rsid w:val="008E0E6A"/>
    <w:rsid w:val="008F09ED"/>
    <w:rsid w:val="008F19B5"/>
    <w:rsid w:val="00907F08"/>
    <w:rsid w:val="0093290A"/>
    <w:rsid w:val="009651CD"/>
    <w:rsid w:val="00970D90"/>
    <w:rsid w:val="00976CFA"/>
    <w:rsid w:val="00984CAF"/>
    <w:rsid w:val="00996F28"/>
    <w:rsid w:val="009B3F8F"/>
    <w:rsid w:val="009D5570"/>
    <w:rsid w:val="009E5058"/>
    <w:rsid w:val="009F32F7"/>
    <w:rsid w:val="009F37D4"/>
    <w:rsid w:val="00A15997"/>
    <w:rsid w:val="00A962DE"/>
    <w:rsid w:val="00AB30A7"/>
    <w:rsid w:val="00AB5C6B"/>
    <w:rsid w:val="00AB6530"/>
    <w:rsid w:val="00AE3104"/>
    <w:rsid w:val="00AF25A1"/>
    <w:rsid w:val="00B14644"/>
    <w:rsid w:val="00B50826"/>
    <w:rsid w:val="00B51691"/>
    <w:rsid w:val="00B55BCC"/>
    <w:rsid w:val="00B6698A"/>
    <w:rsid w:val="00B90CA4"/>
    <w:rsid w:val="00B90DED"/>
    <w:rsid w:val="00B96112"/>
    <w:rsid w:val="00BA47D0"/>
    <w:rsid w:val="00BA5C9B"/>
    <w:rsid w:val="00BB5202"/>
    <w:rsid w:val="00BC1E18"/>
    <w:rsid w:val="00BE78EA"/>
    <w:rsid w:val="00BF75C1"/>
    <w:rsid w:val="00C35C7A"/>
    <w:rsid w:val="00C454F1"/>
    <w:rsid w:val="00C54531"/>
    <w:rsid w:val="00C56034"/>
    <w:rsid w:val="00C6090F"/>
    <w:rsid w:val="00C82133"/>
    <w:rsid w:val="00C911C3"/>
    <w:rsid w:val="00CB2C6B"/>
    <w:rsid w:val="00CF5CEA"/>
    <w:rsid w:val="00D07931"/>
    <w:rsid w:val="00D1640F"/>
    <w:rsid w:val="00D308A0"/>
    <w:rsid w:val="00D67DA0"/>
    <w:rsid w:val="00D84D5B"/>
    <w:rsid w:val="00D8654A"/>
    <w:rsid w:val="00DD319F"/>
    <w:rsid w:val="00DD6DE9"/>
    <w:rsid w:val="00DE5196"/>
    <w:rsid w:val="00E17655"/>
    <w:rsid w:val="00E17809"/>
    <w:rsid w:val="00E667C3"/>
    <w:rsid w:val="00E71338"/>
    <w:rsid w:val="00EE1660"/>
    <w:rsid w:val="00EE3F2B"/>
    <w:rsid w:val="00EE414E"/>
    <w:rsid w:val="00EF0BAE"/>
    <w:rsid w:val="00F05272"/>
    <w:rsid w:val="00F17AB0"/>
    <w:rsid w:val="00F37F9C"/>
    <w:rsid w:val="00F81E10"/>
    <w:rsid w:val="00F9270B"/>
    <w:rsid w:val="00F93B4A"/>
    <w:rsid w:val="00FC18C5"/>
    <w:rsid w:val="00FC60B7"/>
    <w:rsid w:val="00FC60EE"/>
    <w:rsid w:val="00FE60BE"/>
    <w:rsid w:val="00FE6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D4787"/>
  <w15:docId w15:val="{619E96F9-EECB-E84C-AA60-45E26BA1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1" w:line="259" w:lineRule="auto"/>
      <w:ind w:left="10"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151" w:line="259" w:lineRule="auto"/>
      <w:ind w:left="10" w:hanging="10"/>
      <w:outlineLvl w:val="0"/>
    </w:pPr>
    <w:rPr>
      <w:rFonts w:ascii="Arial" w:eastAsia="Arial" w:hAnsi="Arial" w:cs="Arial"/>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1"/>
    </w:rPr>
  </w:style>
  <w:style w:type="paragraph" w:styleId="ListParagraph">
    <w:name w:val="List Paragraph"/>
    <w:basedOn w:val="Normal"/>
    <w:uiPriority w:val="34"/>
    <w:qFormat/>
    <w:rsid w:val="00F05272"/>
    <w:pPr>
      <w:ind w:left="720"/>
      <w:contextualSpacing/>
    </w:pPr>
  </w:style>
  <w:style w:type="character" w:styleId="CommentReference">
    <w:name w:val="annotation reference"/>
    <w:basedOn w:val="DefaultParagraphFont"/>
    <w:uiPriority w:val="99"/>
    <w:semiHidden/>
    <w:unhideWhenUsed/>
    <w:rsid w:val="00833286"/>
    <w:rPr>
      <w:sz w:val="16"/>
      <w:szCs w:val="16"/>
    </w:rPr>
  </w:style>
  <w:style w:type="paragraph" w:styleId="CommentText">
    <w:name w:val="annotation text"/>
    <w:basedOn w:val="Normal"/>
    <w:link w:val="CommentTextChar"/>
    <w:uiPriority w:val="99"/>
    <w:semiHidden/>
    <w:unhideWhenUsed/>
    <w:rsid w:val="00833286"/>
    <w:pPr>
      <w:spacing w:line="240" w:lineRule="auto"/>
    </w:pPr>
    <w:rPr>
      <w:sz w:val="20"/>
      <w:szCs w:val="20"/>
    </w:rPr>
  </w:style>
  <w:style w:type="character" w:customStyle="1" w:styleId="CommentTextChar">
    <w:name w:val="Comment Text Char"/>
    <w:basedOn w:val="DefaultParagraphFont"/>
    <w:link w:val="CommentText"/>
    <w:uiPriority w:val="99"/>
    <w:semiHidden/>
    <w:rsid w:val="0083328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33286"/>
    <w:rPr>
      <w:b/>
      <w:bCs/>
    </w:rPr>
  </w:style>
  <w:style w:type="character" w:customStyle="1" w:styleId="CommentSubjectChar">
    <w:name w:val="Comment Subject Char"/>
    <w:basedOn w:val="CommentTextChar"/>
    <w:link w:val="CommentSubject"/>
    <w:uiPriority w:val="99"/>
    <w:semiHidden/>
    <w:rsid w:val="0083328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3328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3286"/>
    <w:rPr>
      <w:rFonts w:ascii="Times New Roman" w:eastAsia="Arial" w:hAnsi="Times New Roman" w:cs="Times New Roman"/>
      <w:color w:val="000000"/>
      <w:sz w:val="18"/>
      <w:szCs w:val="18"/>
    </w:rPr>
  </w:style>
  <w:style w:type="character" w:customStyle="1" w:styleId="highlight-yellow">
    <w:name w:val="highlight-yellow"/>
    <w:basedOn w:val="DefaultParagraphFont"/>
    <w:rsid w:val="00104830"/>
  </w:style>
  <w:style w:type="character" w:styleId="Hyperlink">
    <w:name w:val="Hyperlink"/>
    <w:basedOn w:val="DefaultParagraphFont"/>
    <w:uiPriority w:val="99"/>
    <w:unhideWhenUsed/>
    <w:rsid w:val="00DD319F"/>
    <w:rPr>
      <w:color w:val="0563C1" w:themeColor="hyperlink"/>
      <w:u w:val="single"/>
    </w:rPr>
  </w:style>
  <w:style w:type="character" w:styleId="UnresolvedMention">
    <w:name w:val="Unresolved Mention"/>
    <w:basedOn w:val="DefaultParagraphFont"/>
    <w:uiPriority w:val="99"/>
    <w:semiHidden/>
    <w:unhideWhenUsed/>
    <w:rsid w:val="00DD319F"/>
    <w:rPr>
      <w:color w:val="605E5C"/>
      <w:shd w:val="clear" w:color="auto" w:fill="E1DFDD"/>
    </w:rPr>
  </w:style>
  <w:style w:type="paragraph" w:styleId="Header">
    <w:name w:val="header"/>
    <w:basedOn w:val="Normal"/>
    <w:link w:val="HeaderChar"/>
    <w:uiPriority w:val="99"/>
    <w:unhideWhenUsed/>
    <w:rsid w:val="003C00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0A6"/>
    <w:rPr>
      <w:rFonts w:ascii="Arial" w:eastAsia="Arial" w:hAnsi="Arial" w:cs="Arial"/>
      <w:color w:val="000000"/>
      <w:sz w:val="21"/>
    </w:rPr>
  </w:style>
  <w:style w:type="paragraph" w:styleId="Footer">
    <w:name w:val="footer"/>
    <w:basedOn w:val="Normal"/>
    <w:link w:val="FooterChar"/>
    <w:uiPriority w:val="99"/>
    <w:unhideWhenUsed/>
    <w:rsid w:val="003C00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0A6"/>
    <w:rPr>
      <w:rFonts w:ascii="Arial" w:eastAsia="Arial" w:hAnsi="Arial" w:cs="Arial"/>
      <w:color w:val="000000"/>
      <w:sz w:val="21"/>
    </w:rPr>
  </w:style>
  <w:style w:type="character" w:styleId="PageNumber">
    <w:name w:val="page number"/>
    <w:basedOn w:val="DefaultParagraphFont"/>
    <w:uiPriority w:val="99"/>
    <w:semiHidden/>
    <w:unhideWhenUsed/>
    <w:rsid w:val="003C0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81297">
      <w:bodyDiv w:val="1"/>
      <w:marLeft w:val="0"/>
      <w:marRight w:val="0"/>
      <w:marTop w:val="0"/>
      <w:marBottom w:val="0"/>
      <w:divBdr>
        <w:top w:val="none" w:sz="0" w:space="0" w:color="auto"/>
        <w:left w:val="none" w:sz="0" w:space="0" w:color="auto"/>
        <w:bottom w:val="none" w:sz="0" w:space="0" w:color="auto"/>
        <w:right w:val="none" w:sz="0" w:space="0" w:color="auto"/>
      </w:divBdr>
    </w:div>
    <w:div w:id="176045539">
      <w:bodyDiv w:val="1"/>
      <w:marLeft w:val="0"/>
      <w:marRight w:val="0"/>
      <w:marTop w:val="0"/>
      <w:marBottom w:val="0"/>
      <w:divBdr>
        <w:top w:val="none" w:sz="0" w:space="0" w:color="auto"/>
        <w:left w:val="none" w:sz="0" w:space="0" w:color="auto"/>
        <w:bottom w:val="none" w:sz="0" w:space="0" w:color="auto"/>
        <w:right w:val="none" w:sz="0" w:space="0" w:color="auto"/>
      </w:divBdr>
    </w:div>
    <w:div w:id="1574923399">
      <w:bodyDiv w:val="1"/>
      <w:marLeft w:val="0"/>
      <w:marRight w:val="0"/>
      <w:marTop w:val="0"/>
      <w:marBottom w:val="0"/>
      <w:divBdr>
        <w:top w:val="none" w:sz="0" w:space="0" w:color="auto"/>
        <w:left w:val="none" w:sz="0" w:space="0" w:color="auto"/>
        <w:bottom w:val="none" w:sz="0" w:space="0" w:color="auto"/>
        <w:right w:val="none" w:sz="0" w:space="0" w:color="auto"/>
      </w:divBdr>
    </w:div>
    <w:div w:id="1682008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212DF-A8EE-7147-8DC1-05CCD4818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5</Pages>
  <Words>1342</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Microsoft Word - 19 LHPC05a May Agenda</vt:lpstr>
    </vt:vector>
  </TitlesOfParts>
  <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- 19 LHPC05a May Agenda</dc:title>
  <dc:subject/>
  <dc:creator>lorra</dc:creator>
  <cp:keywords/>
  <cp:lastModifiedBy>Joanna Petersen</cp:lastModifiedBy>
  <cp:revision>16</cp:revision>
  <cp:lastPrinted>2020-07-13T10:22:00Z</cp:lastPrinted>
  <dcterms:created xsi:type="dcterms:W3CDTF">2021-04-27T12:08:00Z</dcterms:created>
  <dcterms:modified xsi:type="dcterms:W3CDTF">2021-05-10T12:47:00Z</dcterms:modified>
</cp:coreProperties>
</file>